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024167">
        <w:rPr>
          <w:b/>
          <w:sz w:val="28"/>
        </w:rPr>
        <w:t xml:space="preserve"> Historia </w:t>
      </w:r>
      <w:r w:rsidR="00D30295">
        <w:rPr>
          <w:b/>
          <w:sz w:val="28"/>
        </w:rPr>
        <w:t xml:space="preserve"> </w:t>
      </w:r>
      <w:r w:rsidR="007C0CED">
        <w:rPr>
          <w:b/>
          <w:sz w:val="28"/>
        </w:rPr>
        <w:t xml:space="preserve">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533D5F">
        <w:rPr>
          <w:b/>
          <w:sz w:val="28"/>
        </w:rPr>
        <w:t>Octavo</w:t>
      </w:r>
      <w:r w:rsidR="00D30295">
        <w:rPr>
          <w:b/>
          <w:sz w:val="28"/>
        </w:rPr>
        <w:t xml:space="preserve"> Básico</w:t>
      </w:r>
    </w:p>
    <w:p w:rsidR="00D57CB4" w:rsidRDefault="00D30295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 13</w:t>
      </w:r>
      <w:r w:rsidR="00660303">
        <w:rPr>
          <w:b/>
          <w:sz w:val="28"/>
        </w:rPr>
        <w:t xml:space="preserve">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024167">
        <w:rPr>
          <w:b/>
          <w:sz w:val="28"/>
        </w:rPr>
        <w:t xml:space="preserve"> Sandra Flores </w:t>
      </w:r>
      <w:r w:rsidR="007C0CED">
        <w:rPr>
          <w:b/>
          <w:sz w:val="28"/>
        </w:rPr>
        <w:t xml:space="preserve">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Default="00A6676A" w:rsidP="00533D5F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7AE46" wp14:editId="69D56481">
                <wp:simplePos x="0" y="0"/>
                <wp:positionH relativeFrom="column">
                  <wp:posOffset>2771775</wp:posOffset>
                </wp:positionH>
                <wp:positionV relativeFrom="paragraph">
                  <wp:posOffset>565151</wp:posOffset>
                </wp:positionV>
                <wp:extent cx="2847975" cy="1295400"/>
                <wp:effectExtent l="381000" t="19050" r="47625" b="38100"/>
                <wp:wrapNone/>
                <wp:docPr id="5" name="Llamada oval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295400"/>
                        </a:xfrm>
                        <a:prstGeom prst="wedgeEllipseCallout">
                          <a:avLst>
                            <a:gd name="adj1" fmla="val -63178"/>
                            <a:gd name="adj2" fmla="val -14890"/>
                          </a:avLst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7CA" w:rsidRPr="002667CA" w:rsidRDefault="002667CA" w:rsidP="00266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667C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Estimados estudiantes hoy vamos estudiar lo relacionado con el arte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en el período de la Colonia.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7AE4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5" o:spid="_x0000_s1029" type="#_x0000_t63" style="position:absolute;margin-left:218.25pt;margin-top:44.5pt;width:224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" adj="-2846,7584" fillcolor="white [3201]" strokecolor="#548dd4 [1951]" strokeweight="2pt">
                <v:textbox>
                  <w:txbxContent>
                    <w:p w:rsidR="002667CA" w:rsidRPr="002667CA" w:rsidRDefault="002667CA" w:rsidP="002667CA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667CA">
                        <w:rPr>
                          <w:b/>
                          <w:sz w:val="26"/>
                          <w:szCs w:val="26"/>
                        </w:rPr>
                        <w:t xml:space="preserve">Estimados estudiantes hoy vamos estudiar lo relacionado con el arte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en el período de la Colonia.</w:t>
                      </w:r>
                    </w:p>
                  </w:txbxContent>
                </v:textbox>
              </v:shape>
            </w:pict>
          </mc:Fallback>
        </mc:AlternateContent>
      </w:r>
      <w:r w:rsidR="00D57CB4">
        <w:rPr>
          <w:b/>
          <w:sz w:val="28"/>
          <w:u w:val="single"/>
        </w:rPr>
        <w:t>Objetivo de la actividad</w:t>
      </w:r>
      <w:r w:rsidR="00D57CB4"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632BAD" w:rsidRPr="00632BAD">
        <w:rPr>
          <w:sz w:val="26"/>
          <w:szCs w:val="26"/>
        </w:rPr>
        <w:t>Caracterizar el Barroco americano a través de distintas expresiones culturales de la sociedad colonial, como el arte, la arquitectura, la música, el teatro y las ceremonias, entre otros.</w:t>
      </w:r>
    </w:p>
    <w:p w:rsidR="00D01C9C" w:rsidRDefault="002667CA" w:rsidP="00533D5F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413D97FE" wp14:editId="72FCC2A3">
            <wp:simplePos x="0" y="0"/>
            <wp:positionH relativeFrom="column">
              <wp:posOffset>1662430</wp:posOffset>
            </wp:positionH>
            <wp:positionV relativeFrom="paragraph">
              <wp:posOffset>21590</wp:posOffset>
            </wp:positionV>
            <wp:extent cx="681355" cy="1381125"/>
            <wp:effectExtent l="190500" t="190500" r="194945" b="200025"/>
            <wp:wrapThrough wrapText="bothSides">
              <wp:wrapPolygon edited="0">
                <wp:start x="1208" y="-2979"/>
                <wp:lineTo x="-6039" y="-2383"/>
                <wp:lineTo x="-5435" y="21749"/>
                <wp:lineTo x="604" y="23834"/>
                <wp:lineTo x="1208" y="24430"/>
                <wp:lineTo x="19929" y="24430"/>
                <wp:lineTo x="20533" y="23834"/>
                <wp:lineTo x="26572" y="21749"/>
                <wp:lineTo x="27176" y="2383"/>
                <wp:lineTo x="20533" y="-2086"/>
                <wp:lineTo x="19929" y="-2979"/>
                <wp:lineTo x="1208" y="-2979"/>
              </wp:wrapPolygon>
            </wp:wrapThrough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C9C" w:rsidRDefault="00D01C9C" w:rsidP="00D01C9C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4DE600"/>
          <w:sz w:val="32"/>
          <w:szCs w:val="32"/>
        </w:rPr>
      </w:pPr>
    </w:p>
    <w:p w:rsidR="00D01C9C" w:rsidRDefault="00D01C9C" w:rsidP="00D01C9C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4DE600"/>
          <w:sz w:val="32"/>
          <w:szCs w:val="32"/>
        </w:rPr>
      </w:pPr>
    </w:p>
    <w:p w:rsidR="00D01C9C" w:rsidRDefault="00D01C9C" w:rsidP="00D01C9C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4DE600"/>
          <w:sz w:val="32"/>
          <w:szCs w:val="32"/>
        </w:rPr>
      </w:pPr>
    </w:p>
    <w:p w:rsidR="002667CA" w:rsidRDefault="002667CA" w:rsidP="00D01C9C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4DE600"/>
          <w:sz w:val="32"/>
          <w:szCs w:val="32"/>
        </w:rPr>
      </w:pPr>
    </w:p>
    <w:p w:rsidR="002667CA" w:rsidRDefault="002667CA" w:rsidP="00D01C9C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4DE600"/>
          <w:sz w:val="32"/>
          <w:szCs w:val="32"/>
        </w:rPr>
      </w:pPr>
    </w:p>
    <w:p w:rsidR="00D01C9C" w:rsidRDefault="002667CA" w:rsidP="00D01C9C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4DE600"/>
          <w:sz w:val="32"/>
          <w:szCs w:val="32"/>
        </w:rPr>
      </w:pPr>
      <w:r>
        <w:rPr>
          <w:rFonts w:ascii="SyntaxLTStd-Bold" w:hAnsi="SyntaxLTStd-Bold" w:cs="SyntaxLTStd-Bold"/>
          <w:b/>
          <w:bCs/>
          <w:noProof/>
          <w:color w:val="4DE600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11294" wp14:editId="32E2AED4">
                <wp:simplePos x="0" y="0"/>
                <wp:positionH relativeFrom="column">
                  <wp:posOffset>2314575</wp:posOffset>
                </wp:positionH>
                <wp:positionV relativeFrom="paragraph">
                  <wp:posOffset>163830</wp:posOffset>
                </wp:positionV>
                <wp:extent cx="2714625" cy="457200"/>
                <wp:effectExtent l="76200" t="57150" r="66675" b="95250"/>
                <wp:wrapNone/>
                <wp:docPr id="1" name="Cinta hacia arrib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57200"/>
                        </a:xfrm>
                        <a:prstGeom prst="ribbon2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C9C" w:rsidRPr="00D01C9C" w:rsidRDefault="00D01C9C" w:rsidP="00D01C9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D01C9C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ARTE COLONIAL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11294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1" o:spid="_x0000_s1030" type="#_x0000_t54" style="position:absolute;margin-left:182.25pt;margin-top:12.9pt;width:213.75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" adj=",18000" fillcolor="#cdddac [1622]" strokecolor="#f79646 [3209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01C9C" w:rsidRPr="00D01C9C" w:rsidRDefault="00D01C9C" w:rsidP="00D01C9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D01C9C">
                        <w:rPr>
                          <w:b/>
                          <w:sz w:val="26"/>
                          <w:szCs w:val="26"/>
                        </w:rPr>
                        <w:t xml:space="preserve">ARTE COLONIAL </w:t>
                      </w:r>
                    </w:p>
                  </w:txbxContent>
                </v:textbox>
              </v:shape>
            </w:pict>
          </mc:Fallback>
        </mc:AlternateContent>
      </w:r>
    </w:p>
    <w:p w:rsidR="00D01C9C" w:rsidRDefault="00D01C9C" w:rsidP="00D01C9C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4DE600"/>
          <w:sz w:val="32"/>
          <w:szCs w:val="32"/>
        </w:rPr>
      </w:pPr>
    </w:p>
    <w:p w:rsidR="00D01C9C" w:rsidRDefault="00D01C9C" w:rsidP="00D01C9C">
      <w:pPr>
        <w:autoSpaceDE w:val="0"/>
        <w:autoSpaceDN w:val="0"/>
        <w:adjustRightInd w:val="0"/>
        <w:spacing w:after="0" w:line="240" w:lineRule="auto"/>
        <w:rPr>
          <w:rFonts w:ascii="SyntaxLTStd-Bold" w:hAnsi="SyntaxLTStd-Bold" w:cs="SyntaxLTStd-Bold"/>
          <w:b/>
          <w:bCs/>
          <w:color w:val="4DE600"/>
          <w:sz w:val="32"/>
          <w:szCs w:val="32"/>
        </w:rPr>
      </w:pPr>
    </w:p>
    <w:p w:rsidR="00D01C9C" w:rsidRPr="00DD2C99" w:rsidRDefault="00D01C9C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DD2C99">
        <w:rPr>
          <w:rFonts w:cstheme="minorHAnsi"/>
          <w:sz w:val="26"/>
          <w:szCs w:val="26"/>
        </w:rPr>
        <w:t>La producción artística coloni</w:t>
      </w:r>
      <w:r w:rsidR="00632BAD" w:rsidRPr="00DD2C99">
        <w:rPr>
          <w:rFonts w:cstheme="minorHAnsi"/>
          <w:sz w:val="26"/>
          <w:szCs w:val="26"/>
        </w:rPr>
        <w:t xml:space="preserve">al tuvo como objetivo principal </w:t>
      </w:r>
      <w:r w:rsidRPr="00DD2C99">
        <w:rPr>
          <w:rFonts w:cstheme="minorHAnsi"/>
          <w:sz w:val="26"/>
          <w:szCs w:val="26"/>
        </w:rPr>
        <w:t>la evangelización, e</w:t>
      </w:r>
      <w:r w:rsidR="00632BAD" w:rsidRPr="00DD2C99">
        <w:rPr>
          <w:rFonts w:cstheme="minorHAnsi"/>
          <w:sz w:val="26"/>
          <w:szCs w:val="26"/>
        </w:rPr>
        <w:t xml:space="preserve">s decir, cumplió un rol difusor </w:t>
      </w:r>
      <w:r w:rsidRPr="00DD2C99">
        <w:rPr>
          <w:rFonts w:cstheme="minorHAnsi"/>
          <w:sz w:val="26"/>
          <w:szCs w:val="26"/>
        </w:rPr>
        <w:t>del dogma cristiano. Al r</w:t>
      </w:r>
      <w:r w:rsidR="00DD2C99" w:rsidRPr="00DD2C99">
        <w:rPr>
          <w:rFonts w:cstheme="minorHAnsi"/>
          <w:sz w:val="26"/>
          <w:szCs w:val="26"/>
        </w:rPr>
        <w:t xml:space="preserve">ecibir una fuerte influencia de </w:t>
      </w:r>
      <w:r w:rsidRPr="00DD2C99">
        <w:rPr>
          <w:rFonts w:cstheme="minorHAnsi"/>
          <w:sz w:val="26"/>
          <w:szCs w:val="26"/>
        </w:rPr>
        <w:t xml:space="preserve">los movimientos y estilos </w:t>
      </w:r>
      <w:r w:rsidR="00DD2C99" w:rsidRPr="00DD2C99">
        <w:rPr>
          <w:rFonts w:cstheme="minorHAnsi"/>
          <w:sz w:val="26"/>
          <w:szCs w:val="26"/>
        </w:rPr>
        <w:t xml:space="preserve">artísticos que se desarrollaron </w:t>
      </w:r>
      <w:r w:rsidRPr="00DD2C99">
        <w:rPr>
          <w:rFonts w:cstheme="minorHAnsi"/>
          <w:sz w:val="26"/>
          <w:szCs w:val="26"/>
        </w:rPr>
        <w:t xml:space="preserve">en Europa, asimiló elementos del Renacimiento </w:t>
      </w:r>
      <w:r w:rsidR="00DD2C99" w:rsidRPr="00DD2C99">
        <w:rPr>
          <w:rFonts w:cstheme="minorHAnsi"/>
          <w:sz w:val="26"/>
          <w:szCs w:val="26"/>
        </w:rPr>
        <w:t xml:space="preserve">y del </w:t>
      </w:r>
      <w:r w:rsidRPr="00DD2C99">
        <w:rPr>
          <w:rFonts w:cstheme="minorHAnsi"/>
          <w:b/>
          <w:sz w:val="26"/>
          <w:szCs w:val="26"/>
        </w:rPr>
        <w:t>Barroco</w:t>
      </w:r>
      <w:r w:rsidRPr="00DD2C99">
        <w:rPr>
          <w:rFonts w:cstheme="minorHAnsi"/>
          <w:sz w:val="26"/>
          <w:szCs w:val="26"/>
        </w:rPr>
        <w:t>, que se reflejan en l</w:t>
      </w:r>
      <w:r w:rsidR="00DD2C99" w:rsidRPr="00DD2C99">
        <w:rPr>
          <w:rFonts w:cstheme="minorHAnsi"/>
          <w:sz w:val="26"/>
          <w:szCs w:val="26"/>
        </w:rPr>
        <w:t xml:space="preserve">as expresiones arquitectónicas, </w:t>
      </w:r>
      <w:r w:rsidRPr="00DD2C99">
        <w:rPr>
          <w:rFonts w:cstheme="minorHAnsi"/>
          <w:sz w:val="26"/>
          <w:szCs w:val="26"/>
        </w:rPr>
        <w:t>pictóricas, teatrales o musicales de la Colonia.</w:t>
      </w:r>
    </w:p>
    <w:p w:rsidR="00DD2C99" w:rsidRPr="00DD2C99" w:rsidRDefault="00DD2C99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01C9C" w:rsidRDefault="00DD2C99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rFonts w:cstheme="minorHAnsi"/>
          <w:color w:val="000000"/>
          <w:sz w:val="26"/>
          <w:szCs w:val="26"/>
        </w:rPr>
        <w:t xml:space="preserve">La </w:t>
      </w:r>
      <w:r w:rsidRPr="00DD2C99">
        <w:rPr>
          <w:rFonts w:cstheme="minorHAnsi"/>
          <w:b/>
          <w:color w:val="000000"/>
          <w:sz w:val="26"/>
          <w:szCs w:val="26"/>
        </w:rPr>
        <w:t>pintura</w:t>
      </w:r>
      <w:r w:rsidR="00D01C9C" w:rsidRPr="00DD2C99">
        <w:rPr>
          <w:rFonts w:cstheme="minorHAnsi"/>
          <w:color w:val="000000"/>
          <w:sz w:val="26"/>
          <w:szCs w:val="26"/>
        </w:rPr>
        <w:t>, al igual q</w:t>
      </w:r>
      <w:r w:rsidRPr="00DD2C99">
        <w:rPr>
          <w:rFonts w:cstheme="minorHAnsi"/>
          <w:color w:val="000000"/>
          <w:sz w:val="26"/>
          <w:szCs w:val="26"/>
        </w:rPr>
        <w:t xml:space="preserve">ue otras expresiones </w:t>
      </w:r>
      <w:r w:rsidR="00D01C9C" w:rsidRPr="00DD2C99">
        <w:rPr>
          <w:rFonts w:cstheme="minorHAnsi"/>
          <w:color w:val="000000"/>
          <w:sz w:val="26"/>
          <w:szCs w:val="26"/>
        </w:rPr>
        <w:t>artísticas, fue un canal</w:t>
      </w:r>
      <w:r w:rsidRPr="00DD2C99">
        <w:rPr>
          <w:rFonts w:cstheme="minorHAnsi"/>
          <w:color w:val="000000"/>
          <w:sz w:val="26"/>
          <w:szCs w:val="26"/>
        </w:rPr>
        <w:t xml:space="preserve"> de comunicación entre el mundo </w:t>
      </w:r>
      <w:r w:rsidR="00D01C9C" w:rsidRPr="00DD2C99">
        <w:rPr>
          <w:rFonts w:cstheme="minorHAnsi"/>
          <w:color w:val="000000"/>
          <w:sz w:val="26"/>
          <w:szCs w:val="26"/>
        </w:rPr>
        <w:t>cristiano y el indígena. Media</w:t>
      </w:r>
      <w:r w:rsidRPr="00DD2C99">
        <w:rPr>
          <w:rFonts w:cstheme="minorHAnsi"/>
          <w:color w:val="000000"/>
          <w:sz w:val="26"/>
          <w:szCs w:val="26"/>
        </w:rPr>
        <w:t xml:space="preserve">nte la progresiva incorporación </w:t>
      </w:r>
      <w:r w:rsidR="00D01C9C" w:rsidRPr="00DD2C99">
        <w:rPr>
          <w:rFonts w:cstheme="minorHAnsi"/>
          <w:color w:val="000000"/>
          <w:sz w:val="26"/>
          <w:szCs w:val="26"/>
        </w:rPr>
        <w:t xml:space="preserve">de elementos </w:t>
      </w:r>
      <w:r w:rsidRPr="00DD2C99">
        <w:rPr>
          <w:rFonts w:cstheme="minorHAnsi"/>
          <w:color w:val="000000"/>
          <w:sz w:val="26"/>
          <w:szCs w:val="26"/>
        </w:rPr>
        <w:t xml:space="preserve">culturales del mundo americano, </w:t>
      </w:r>
      <w:r w:rsidR="00D01C9C" w:rsidRPr="00DD2C99">
        <w:rPr>
          <w:rFonts w:cstheme="minorHAnsi"/>
          <w:color w:val="000000"/>
          <w:sz w:val="26"/>
          <w:szCs w:val="26"/>
        </w:rPr>
        <w:t>el arte adquirió un cará</w:t>
      </w:r>
      <w:r w:rsidRPr="00DD2C99">
        <w:rPr>
          <w:rFonts w:cstheme="minorHAnsi"/>
          <w:color w:val="000000"/>
          <w:sz w:val="26"/>
          <w:szCs w:val="26"/>
        </w:rPr>
        <w:t xml:space="preserve">cter propio y puso en evidencia </w:t>
      </w:r>
      <w:r w:rsidR="00D01C9C" w:rsidRPr="00DD2C99">
        <w:rPr>
          <w:rFonts w:cstheme="minorHAnsi"/>
          <w:color w:val="000000"/>
          <w:sz w:val="26"/>
          <w:szCs w:val="26"/>
        </w:rPr>
        <w:t xml:space="preserve">el mestizaje cultural. Por </w:t>
      </w:r>
      <w:r>
        <w:rPr>
          <w:rFonts w:cstheme="minorHAnsi"/>
          <w:color w:val="000000"/>
          <w:sz w:val="26"/>
          <w:szCs w:val="26"/>
        </w:rPr>
        <w:t xml:space="preserve">ello, ya no solo fue reconocido </w:t>
      </w:r>
      <w:r w:rsidR="00D01C9C" w:rsidRPr="00DD2C99">
        <w:rPr>
          <w:rFonts w:cstheme="minorHAnsi"/>
          <w:color w:val="000000"/>
          <w:sz w:val="26"/>
          <w:szCs w:val="26"/>
        </w:rPr>
        <w:t xml:space="preserve">como Barroco americano, sino también como </w:t>
      </w:r>
      <w:r w:rsidRPr="00DD2C99">
        <w:rPr>
          <w:rFonts w:cstheme="minorHAnsi"/>
          <w:color w:val="000000"/>
          <w:sz w:val="26"/>
          <w:szCs w:val="26"/>
        </w:rPr>
        <w:t xml:space="preserve">arte </w:t>
      </w:r>
      <w:r w:rsidR="00D01C9C" w:rsidRPr="00DD2C99">
        <w:rPr>
          <w:rFonts w:cstheme="minorHAnsi"/>
          <w:color w:val="000000"/>
          <w:sz w:val="26"/>
          <w:szCs w:val="26"/>
        </w:rPr>
        <w:t>mestizo.</w:t>
      </w:r>
    </w:p>
    <w:p w:rsidR="007A4AD5" w:rsidRPr="00DD2C99" w:rsidRDefault="007A4AD5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01C9C" w:rsidRDefault="00D01C9C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DD2C99">
        <w:rPr>
          <w:rFonts w:cstheme="minorHAnsi"/>
          <w:color w:val="000000"/>
          <w:sz w:val="26"/>
          <w:szCs w:val="26"/>
        </w:rPr>
        <w:t>De ello dan cuenta pin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turas, murales y objetos en los </w:t>
      </w:r>
      <w:r w:rsidRPr="00DD2C99">
        <w:rPr>
          <w:rFonts w:cstheme="minorHAnsi"/>
          <w:color w:val="000000"/>
          <w:sz w:val="26"/>
          <w:szCs w:val="26"/>
        </w:rPr>
        <w:t>que se descubren elementos p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ropios de los pueblos indígenas </w:t>
      </w:r>
      <w:r w:rsidRPr="00DD2C99">
        <w:rPr>
          <w:rFonts w:cstheme="minorHAnsi"/>
          <w:color w:val="000000"/>
          <w:sz w:val="26"/>
          <w:szCs w:val="26"/>
        </w:rPr>
        <w:t>americanos, entremezclados con característi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cas </w:t>
      </w:r>
      <w:r w:rsidRPr="00DD2C99">
        <w:rPr>
          <w:rFonts w:cstheme="minorHAnsi"/>
          <w:color w:val="000000"/>
          <w:sz w:val="26"/>
          <w:szCs w:val="26"/>
        </w:rPr>
        <w:t>del mundo español.</w:t>
      </w:r>
    </w:p>
    <w:p w:rsidR="007A4AD5" w:rsidRPr="00DD2C99" w:rsidRDefault="007A4AD5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01C9C" w:rsidRPr="007A4AD5" w:rsidRDefault="00D01C9C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6"/>
          <w:szCs w:val="26"/>
        </w:rPr>
      </w:pPr>
      <w:r w:rsidRPr="00DD2C99">
        <w:rPr>
          <w:rFonts w:cstheme="minorHAnsi"/>
          <w:color w:val="000000"/>
          <w:sz w:val="26"/>
          <w:szCs w:val="26"/>
        </w:rPr>
        <w:t>Los principales centros d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e producción artística colonial </w:t>
      </w:r>
      <w:r w:rsidRPr="00DD2C99">
        <w:rPr>
          <w:rFonts w:cstheme="minorHAnsi"/>
          <w:color w:val="000000"/>
          <w:sz w:val="26"/>
          <w:szCs w:val="26"/>
        </w:rPr>
        <w:t>estuvieron en los vi</w:t>
      </w:r>
      <w:r w:rsidR="00DD2C99">
        <w:rPr>
          <w:rFonts w:cstheme="minorHAnsi"/>
          <w:color w:val="000000"/>
          <w:sz w:val="26"/>
          <w:szCs w:val="26"/>
        </w:rPr>
        <w:t xml:space="preserve">rreinatos de Nueva España y del </w:t>
      </w:r>
      <w:r w:rsidRPr="00DD2C99">
        <w:rPr>
          <w:rFonts w:cstheme="minorHAnsi"/>
          <w:color w:val="000000"/>
          <w:sz w:val="26"/>
          <w:szCs w:val="26"/>
        </w:rPr>
        <w:t xml:space="preserve">Perú, lo que originó 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formas y denominaciones locales </w:t>
      </w:r>
      <w:r w:rsidRPr="00DD2C99">
        <w:rPr>
          <w:rFonts w:cstheme="minorHAnsi"/>
          <w:color w:val="000000"/>
          <w:sz w:val="26"/>
          <w:szCs w:val="26"/>
        </w:rPr>
        <w:t xml:space="preserve">como arte novohispano y escuela de </w:t>
      </w:r>
      <w:r w:rsidRPr="007A4AD5">
        <w:rPr>
          <w:rFonts w:cstheme="minorHAnsi"/>
          <w:b/>
          <w:color w:val="000000"/>
          <w:sz w:val="26"/>
          <w:szCs w:val="26"/>
        </w:rPr>
        <w:t>pintura cuzqueña.</w:t>
      </w:r>
    </w:p>
    <w:p w:rsidR="00DD2C99" w:rsidRDefault="00DD2C99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1222300" cy="1562100"/>
            <wp:effectExtent l="0" t="0" r="0" b="0"/>
            <wp:docPr id="7" name="Imagen 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29" cy="15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76A">
        <w:rPr>
          <w:rFonts w:cstheme="minorHAnsi"/>
          <w:color w:val="000000"/>
          <w:sz w:val="26"/>
          <w:szCs w:val="26"/>
        </w:rPr>
        <w:t xml:space="preserve">       </w:t>
      </w:r>
      <w:r w:rsidR="007A4AD5">
        <w:rPr>
          <w:rFonts w:cstheme="minorHAnsi"/>
          <w:color w:val="000000"/>
          <w:sz w:val="26"/>
          <w:szCs w:val="26"/>
        </w:rPr>
        <w:t xml:space="preserve">               </w:t>
      </w:r>
      <w:r w:rsidR="00A6676A">
        <w:rPr>
          <w:rFonts w:cstheme="minorHAnsi"/>
          <w:color w:val="000000"/>
          <w:sz w:val="26"/>
          <w:szCs w:val="26"/>
        </w:rPr>
        <w:t xml:space="preserve">    </w:t>
      </w:r>
      <w:r w:rsidR="00A6676A">
        <w:rPr>
          <w:noProof/>
          <w:lang w:eastAsia="es-CL"/>
        </w:rPr>
        <w:drawing>
          <wp:inline distT="0" distB="0" distL="0" distR="0">
            <wp:extent cx="1590675" cy="1590675"/>
            <wp:effectExtent l="0" t="0" r="9525" b="9525"/>
            <wp:docPr id="8" name="Imagen 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76A">
        <w:rPr>
          <w:rFonts w:cstheme="minorHAnsi"/>
          <w:color w:val="000000"/>
          <w:sz w:val="26"/>
          <w:szCs w:val="26"/>
        </w:rPr>
        <w:t xml:space="preserve">  </w:t>
      </w:r>
      <w:r w:rsidR="007A4AD5">
        <w:rPr>
          <w:rFonts w:cstheme="minorHAnsi"/>
          <w:color w:val="000000"/>
          <w:sz w:val="26"/>
          <w:szCs w:val="26"/>
        </w:rPr>
        <w:t xml:space="preserve">                          </w:t>
      </w:r>
      <w:r w:rsidR="00A6676A">
        <w:rPr>
          <w:rFonts w:cstheme="minorHAnsi"/>
          <w:color w:val="000000"/>
          <w:sz w:val="26"/>
          <w:szCs w:val="26"/>
        </w:rPr>
        <w:t xml:space="preserve">  </w:t>
      </w:r>
      <w:r w:rsidR="007A4AD5">
        <w:rPr>
          <w:noProof/>
          <w:lang w:eastAsia="es-CL"/>
        </w:rPr>
        <w:drawing>
          <wp:inline distT="0" distB="0" distL="0" distR="0">
            <wp:extent cx="1321435" cy="1707294"/>
            <wp:effectExtent l="0" t="0" r="0" b="7620"/>
            <wp:docPr id="10" name="Imagen 1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90" cy="17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99" w:rsidRDefault="00DD2C99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01C9C" w:rsidRDefault="00D01C9C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DD2C99">
        <w:rPr>
          <w:rFonts w:cstheme="minorHAnsi"/>
          <w:color w:val="000000"/>
          <w:sz w:val="26"/>
          <w:szCs w:val="26"/>
        </w:rPr>
        <w:lastRenderedPageBreak/>
        <w:t xml:space="preserve">La </w:t>
      </w:r>
      <w:r w:rsidR="00DD2C99" w:rsidRPr="00DD2C99">
        <w:rPr>
          <w:rFonts w:cstheme="minorHAnsi"/>
          <w:b/>
          <w:color w:val="000000"/>
          <w:sz w:val="26"/>
          <w:szCs w:val="26"/>
        </w:rPr>
        <w:t>arquitectura</w:t>
      </w:r>
      <w:r w:rsidRPr="00DD2C99">
        <w:rPr>
          <w:rFonts w:cstheme="minorHAnsi"/>
          <w:b/>
          <w:bCs/>
          <w:color w:val="FF1A33"/>
          <w:sz w:val="26"/>
          <w:szCs w:val="26"/>
        </w:rPr>
        <w:t xml:space="preserve"> </w:t>
      </w:r>
      <w:r w:rsidRPr="00DD2C99">
        <w:rPr>
          <w:rFonts w:cstheme="minorHAnsi"/>
          <w:color w:val="000000"/>
          <w:sz w:val="26"/>
          <w:szCs w:val="26"/>
        </w:rPr>
        <w:t>col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onial se evidenció en iglesias, </w:t>
      </w:r>
      <w:r w:rsidRPr="00DD2C99">
        <w:rPr>
          <w:rFonts w:cstheme="minorHAnsi"/>
          <w:color w:val="000000"/>
          <w:sz w:val="26"/>
          <w:szCs w:val="26"/>
        </w:rPr>
        <w:t>catedrales, edificios pú</w:t>
      </w:r>
      <w:r w:rsidR="00DD2C99">
        <w:rPr>
          <w:rFonts w:cstheme="minorHAnsi"/>
          <w:color w:val="000000"/>
          <w:sz w:val="26"/>
          <w:szCs w:val="26"/>
        </w:rPr>
        <w:t xml:space="preserve">blicos y palacios. Se emplearon </w:t>
      </w:r>
      <w:r w:rsidRPr="00DD2C99">
        <w:rPr>
          <w:rFonts w:cstheme="minorHAnsi"/>
          <w:color w:val="000000"/>
          <w:sz w:val="26"/>
          <w:szCs w:val="26"/>
        </w:rPr>
        <w:t>arcos y columnas clásicas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 tradicionales del barroco, que </w:t>
      </w:r>
      <w:r w:rsidRPr="00DD2C99">
        <w:rPr>
          <w:rFonts w:cstheme="minorHAnsi"/>
          <w:color w:val="000000"/>
          <w:sz w:val="26"/>
          <w:szCs w:val="26"/>
        </w:rPr>
        <w:t>se combinaron con mot</w:t>
      </w:r>
      <w:r w:rsidR="00DD2C99">
        <w:rPr>
          <w:rFonts w:cstheme="minorHAnsi"/>
          <w:color w:val="000000"/>
          <w:sz w:val="26"/>
          <w:szCs w:val="26"/>
        </w:rPr>
        <w:t xml:space="preserve">ivos y elementos decorativos de </w:t>
      </w:r>
      <w:r w:rsidRPr="00DD2C99">
        <w:rPr>
          <w:rFonts w:cstheme="minorHAnsi"/>
          <w:color w:val="000000"/>
          <w:sz w:val="26"/>
          <w:szCs w:val="26"/>
        </w:rPr>
        <w:t xml:space="preserve">raigambre indígena. Además, algunas catedrales, 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como </w:t>
      </w:r>
      <w:r w:rsidRPr="00DD2C99">
        <w:rPr>
          <w:rFonts w:cstheme="minorHAnsi"/>
          <w:color w:val="000000"/>
          <w:sz w:val="26"/>
          <w:szCs w:val="26"/>
        </w:rPr>
        <w:t>la de México, fueron cons</w:t>
      </w:r>
      <w:r w:rsidR="00DD2C99">
        <w:rPr>
          <w:rFonts w:cstheme="minorHAnsi"/>
          <w:color w:val="000000"/>
          <w:sz w:val="26"/>
          <w:szCs w:val="26"/>
        </w:rPr>
        <w:t xml:space="preserve">truidas sobre templos indígenas </w:t>
      </w:r>
      <w:r w:rsidRPr="00DD2C99">
        <w:rPr>
          <w:rFonts w:cstheme="minorHAnsi"/>
          <w:color w:val="000000"/>
          <w:sz w:val="26"/>
          <w:szCs w:val="26"/>
        </w:rPr>
        <w:t xml:space="preserve">para colonizar las 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antiguas creencias e imponer el </w:t>
      </w:r>
      <w:r w:rsidRPr="00DD2C99">
        <w:rPr>
          <w:rFonts w:cstheme="minorHAnsi"/>
          <w:color w:val="000000"/>
          <w:sz w:val="26"/>
          <w:szCs w:val="26"/>
        </w:rPr>
        <w:t>cristianismo.</w:t>
      </w:r>
    </w:p>
    <w:p w:rsidR="007A4AD5" w:rsidRDefault="007A4AD5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7A4AD5" w:rsidRDefault="007717B9" w:rsidP="007717B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04A5F9E2" wp14:editId="6E7004A0">
            <wp:simplePos x="0" y="0"/>
            <wp:positionH relativeFrom="column">
              <wp:posOffset>3762375</wp:posOffset>
            </wp:positionH>
            <wp:positionV relativeFrom="paragraph">
              <wp:posOffset>144145</wp:posOffset>
            </wp:positionV>
            <wp:extent cx="3501390" cy="2333625"/>
            <wp:effectExtent l="0" t="0" r="3810" b="9525"/>
            <wp:wrapThrough wrapText="bothSides">
              <wp:wrapPolygon edited="0">
                <wp:start x="0" y="0"/>
                <wp:lineTo x="0" y="21512"/>
                <wp:lineTo x="21506" y="21512"/>
                <wp:lineTo x="21506" y="0"/>
                <wp:lineTo x="0" y="0"/>
              </wp:wrapPolygon>
            </wp:wrapThrough>
            <wp:docPr id="15" name="Imagen 1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AD5">
        <w:rPr>
          <w:noProof/>
          <w:lang w:eastAsia="es-CL"/>
        </w:rPr>
        <w:drawing>
          <wp:inline distT="0" distB="0" distL="0" distR="0" wp14:anchorId="1A280C15" wp14:editId="0D6433D6">
            <wp:extent cx="3505200" cy="2628900"/>
            <wp:effectExtent l="0" t="0" r="0" b="0"/>
            <wp:docPr id="12" name="Imagen 1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48" cy="26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AD5">
        <w:rPr>
          <w:rFonts w:cstheme="minorHAnsi"/>
          <w:color w:val="000000"/>
          <w:sz w:val="26"/>
          <w:szCs w:val="26"/>
        </w:rPr>
        <w:t xml:space="preserve">   </w:t>
      </w:r>
    </w:p>
    <w:p w:rsidR="007A4AD5" w:rsidRPr="00DD2C99" w:rsidRDefault="007A4AD5" w:rsidP="007A4A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</w:p>
    <w:p w:rsidR="00D01C9C" w:rsidRDefault="00D01C9C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DD2C99">
        <w:rPr>
          <w:rFonts w:cstheme="minorHAnsi"/>
          <w:color w:val="000000"/>
          <w:sz w:val="26"/>
          <w:szCs w:val="26"/>
        </w:rPr>
        <w:t xml:space="preserve">El </w:t>
      </w:r>
      <w:r w:rsidRPr="00DD2C99">
        <w:rPr>
          <w:rFonts w:cstheme="minorHAnsi"/>
          <w:b/>
          <w:color w:val="000000"/>
          <w:sz w:val="26"/>
          <w:szCs w:val="26"/>
        </w:rPr>
        <w:t>teatro</w:t>
      </w:r>
      <w:r w:rsidRPr="00DD2C99">
        <w:rPr>
          <w:rFonts w:cstheme="minorHAnsi"/>
          <w:color w:val="000000"/>
          <w:sz w:val="26"/>
          <w:szCs w:val="26"/>
        </w:rPr>
        <w:t xml:space="preserve"> fue otro med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io de representación y difusión </w:t>
      </w:r>
      <w:r w:rsidRPr="00DD2C99">
        <w:rPr>
          <w:rFonts w:cstheme="minorHAnsi"/>
          <w:color w:val="000000"/>
          <w:sz w:val="26"/>
          <w:szCs w:val="26"/>
        </w:rPr>
        <w:t>del cristianismo. Muc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has obras fueron protagonizadas </w:t>
      </w:r>
      <w:r w:rsidRPr="00DD2C99">
        <w:rPr>
          <w:rFonts w:cstheme="minorHAnsi"/>
          <w:color w:val="000000"/>
          <w:sz w:val="26"/>
          <w:szCs w:val="26"/>
        </w:rPr>
        <w:t>por los propios indígenas, a quienes se buscaba evangelizar.</w:t>
      </w:r>
    </w:p>
    <w:p w:rsidR="00DD2C99" w:rsidRDefault="00DD2C99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7A4AD5" w:rsidRDefault="007A4AD5" w:rsidP="007717B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s-CL"/>
        </w:rPr>
        <w:drawing>
          <wp:inline distT="0" distB="0" distL="0" distR="0">
            <wp:extent cx="3257550" cy="221915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28" cy="222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D5" w:rsidRPr="00DD2C99" w:rsidRDefault="007717B9" w:rsidP="007717B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3514494" cy="2333625"/>
            <wp:effectExtent l="0" t="0" r="0" b="0"/>
            <wp:docPr id="16" name="Imagen 1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69" cy="236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9C" w:rsidRPr="00DD2C99" w:rsidRDefault="00D01C9C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DD2C99">
        <w:rPr>
          <w:rFonts w:cstheme="minorHAnsi"/>
          <w:color w:val="000000"/>
          <w:sz w:val="26"/>
          <w:szCs w:val="26"/>
        </w:rPr>
        <w:lastRenderedPageBreak/>
        <w:t xml:space="preserve">En cuanto a la </w:t>
      </w:r>
      <w:r w:rsidR="00DD2C99" w:rsidRPr="00DD2C99">
        <w:rPr>
          <w:rFonts w:cstheme="minorHAnsi"/>
          <w:b/>
          <w:color w:val="000000"/>
          <w:sz w:val="26"/>
          <w:szCs w:val="26"/>
        </w:rPr>
        <w:t>música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 colonial, destacaron los </w:t>
      </w:r>
      <w:r w:rsidRPr="00DD2C99">
        <w:rPr>
          <w:rFonts w:cstheme="minorHAnsi"/>
          <w:color w:val="000000"/>
          <w:sz w:val="26"/>
          <w:szCs w:val="26"/>
        </w:rPr>
        <w:t>villancicos y las tonadas. E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ntre los instrumentos empleados </w:t>
      </w:r>
      <w:r w:rsidRPr="00DD2C99">
        <w:rPr>
          <w:rFonts w:cstheme="minorHAnsi"/>
          <w:color w:val="000000"/>
          <w:sz w:val="26"/>
          <w:szCs w:val="26"/>
        </w:rPr>
        <w:t>estaban la trompeta, la f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lauta, la vihuela, la guitarra, </w:t>
      </w:r>
      <w:r w:rsidRPr="00DD2C99">
        <w:rPr>
          <w:rFonts w:cstheme="minorHAnsi"/>
          <w:color w:val="000000"/>
          <w:sz w:val="26"/>
          <w:szCs w:val="26"/>
        </w:rPr>
        <w:t>los tambores y el órgano. En el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 siglo XVI, se apreció </w:t>
      </w:r>
      <w:r w:rsidRPr="00DD2C99">
        <w:rPr>
          <w:rFonts w:cstheme="minorHAnsi"/>
          <w:color w:val="000000"/>
          <w:sz w:val="26"/>
          <w:szCs w:val="26"/>
        </w:rPr>
        <w:t>en América la influenci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a de la escuela franco-flamenca </w:t>
      </w:r>
      <w:r w:rsidRPr="00DD2C99">
        <w:rPr>
          <w:rFonts w:cstheme="minorHAnsi"/>
          <w:color w:val="000000"/>
          <w:sz w:val="26"/>
          <w:szCs w:val="26"/>
        </w:rPr>
        <w:t>de música; mientras qu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e en los siglos XVII y XVIII se </w:t>
      </w:r>
      <w:r w:rsidRPr="00DD2C99">
        <w:rPr>
          <w:rFonts w:cstheme="minorHAnsi"/>
          <w:color w:val="000000"/>
          <w:sz w:val="26"/>
          <w:szCs w:val="26"/>
        </w:rPr>
        <w:t>introdujo el barroco</w:t>
      </w:r>
      <w:r w:rsidR="00DD2C99" w:rsidRPr="00DD2C99">
        <w:rPr>
          <w:rFonts w:cstheme="minorHAnsi"/>
          <w:color w:val="000000"/>
          <w:sz w:val="26"/>
          <w:szCs w:val="26"/>
        </w:rPr>
        <w:t xml:space="preserve">, aunque siempre manteniendo un </w:t>
      </w:r>
      <w:r w:rsidRPr="00DD2C99">
        <w:rPr>
          <w:rFonts w:cstheme="minorHAnsi"/>
          <w:color w:val="000000"/>
          <w:sz w:val="26"/>
          <w:szCs w:val="26"/>
        </w:rPr>
        <w:t>carácter propiamente español.</w:t>
      </w:r>
    </w:p>
    <w:p w:rsidR="00024167" w:rsidRPr="00DD2C99" w:rsidRDefault="00024167" w:rsidP="00DD2C9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024167" w:rsidRPr="00DD2C99" w:rsidRDefault="007A4AD5" w:rsidP="007A4A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4524375" cy="2298095"/>
            <wp:effectExtent l="0" t="0" r="0" b="6985"/>
            <wp:docPr id="14" name="Imagen 1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53" cy="23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67" w:rsidRDefault="00024167" w:rsidP="00024167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024167" w:rsidRDefault="00024167" w:rsidP="00024167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024167" w:rsidRDefault="0067186A" w:rsidP="00024167">
      <w:pPr>
        <w:autoSpaceDE w:val="0"/>
        <w:autoSpaceDN w:val="0"/>
        <w:adjustRightInd w:val="0"/>
        <w:spacing w:after="0" w:line="240" w:lineRule="auto"/>
        <w:rPr>
          <w:rFonts w:ascii="Aspira-Bold" w:hAnsi="Aspira-Bold" w:cs="Aspira-Bold"/>
          <w:b/>
          <w:bCs/>
          <w:color w:val="FFFFFF"/>
          <w:sz w:val="20"/>
          <w:szCs w:val="20"/>
        </w:rPr>
      </w:pPr>
      <w:r>
        <w:rPr>
          <w:rFonts w:ascii="Aspira-Bold" w:hAnsi="Aspira-Bold" w:cs="Aspira-Bold"/>
          <w:b/>
          <w:bCs/>
          <w:noProof/>
          <w:color w:val="FFFFF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EA7D8" wp14:editId="4519CC28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</wp:posOffset>
                </wp:positionV>
                <wp:extent cx="3124200" cy="1352550"/>
                <wp:effectExtent l="704850" t="0" r="38100" b="38100"/>
                <wp:wrapNone/>
                <wp:docPr id="18" name="Llamada de nub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352550"/>
                        </a:xfrm>
                        <a:prstGeom prst="cloudCallout">
                          <a:avLst>
                            <a:gd name="adj1" fmla="val -70767"/>
                            <a:gd name="adj2" fmla="val -467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547" w:rsidRPr="00261897" w:rsidRDefault="00261897" w:rsidP="0026189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61897">
                              <w:rPr>
                                <w:b/>
                                <w:sz w:val="26"/>
                                <w:szCs w:val="26"/>
                              </w:rPr>
                              <w:t>Vamos a practicar lo visto en la gu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ía de estudio. Recuerda leer cada documento.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EA7D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8" o:spid="_x0000_s1031" type="#_x0000_t106" style="position:absolute;margin-left:306pt;margin-top:1pt;width:246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" adj="-4486,695" fillcolor="white [3201]" strokecolor="#f79646 [3209]" strokeweight="2pt">
                <v:textbox>
                  <w:txbxContent>
                    <w:p w:rsidR="00CF2547" w:rsidRPr="00261897" w:rsidRDefault="00261897" w:rsidP="00261897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261897">
                        <w:rPr>
                          <w:b/>
                          <w:sz w:val="26"/>
                          <w:szCs w:val="26"/>
                        </w:rPr>
                        <w:t>Vamos a practicar lo visto en la gu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ía de estudio. Recuerda leer cada documento.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8CE720E" wp14:editId="42FA4C5E">
            <wp:simplePos x="0" y="0"/>
            <wp:positionH relativeFrom="column">
              <wp:posOffset>2145030</wp:posOffset>
            </wp:positionH>
            <wp:positionV relativeFrom="paragraph">
              <wp:posOffset>12700</wp:posOffset>
            </wp:positionV>
            <wp:extent cx="1045210" cy="1466850"/>
            <wp:effectExtent l="0" t="0" r="2540" b="0"/>
            <wp:wrapThrough wrapText="bothSides">
              <wp:wrapPolygon edited="0">
                <wp:start x="0" y="0"/>
                <wp:lineTo x="0" y="21319"/>
                <wp:lineTo x="21259" y="21319"/>
                <wp:lineTo x="21259" y="0"/>
                <wp:lineTo x="0" y="0"/>
              </wp:wrapPolygon>
            </wp:wrapThrough>
            <wp:docPr id="17" name="Imagen 1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167">
        <w:rPr>
          <w:rFonts w:ascii="Aspira-Bold" w:hAnsi="Aspira-Bold" w:cs="Aspira-Bold"/>
          <w:b/>
          <w:bCs/>
          <w:color w:val="FFFFFF"/>
          <w:sz w:val="20"/>
          <w:szCs w:val="20"/>
        </w:rPr>
        <w:t>Doc._1</w:t>
      </w:r>
      <w:r w:rsidR="00CF2547" w:rsidRPr="00CF2547">
        <w:t xml:space="preserve"> </w:t>
      </w:r>
    </w:p>
    <w:p w:rsidR="00024167" w:rsidRDefault="00024167" w:rsidP="00024167">
      <w:pPr>
        <w:autoSpaceDE w:val="0"/>
        <w:autoSpaceDN w:val="0"/>
        <w:adjustRightInd w:val="0"/>
        <w:spacing w:after="0" w:line="240" w:lineRule="auto"/>
        <w:rPr>
          <w:rFonts w:ascii="Aspira-Bold" w:hAnsi="Aspira-Bold" w:cs="Aspira-Bold"/>
          <w:b/>
          <w:bCs/>
          <w:color w:val="FFFFFF"/>
          <w:sz w:val="20"/>
          <w:szCs w:val="20"/>
        </w:rPr>
      </w:pPr>
    </w:p>
    <w:p w:rsidR="00CF2547" w:rsidRDefault="00CF2547" w:rsidP="0039437D">
      <w:pPr>
        <w:spacing w:after="0"/>
        <w:jc w:val="both"/>
        <w:rPr>
          <w:b/>
          <w:sz w:val="28"/>
          <w:u w:val="single"/>
        </w:rPr>
      </w:pPr>
    </w:p>
    <w:p w:rsidR="00CF2547" w:rsidRDefault="00CF2547" w:rsidP="0039437D">
      <w:pPr>
        <w:spacing w:after="0"/>
        <w:jc w:val="both"/>
        <w:rPr>
          <w:b/>
          <w:sz w:val="28"/>
          <w:u w:val="single"/>
        </w:rPr>
      </w:pPr>
    </w:p>
    <w:p w:rsidR="00CF2547" w:rsidRDefault="00CF2547" w:rsidP="0039437D">
      <w:pPr>
        <w:spacing w:after="0"/>
        <w:jc w:val="both"/>
        <w:rPr>
          <w:b/>
          <w:sz w:val="28"/>
          <w:u w:val="single"/>
        </w:rPr>
      </w:pPr>
    </w:p>
    <w:p w:rsidR="00CF2547" w:rsidRDefault="00CF2547" w:rsidP="0039437D">
      <w:pPr>
        <w:spacing w:after="0"/>
        <w:jc w:val="both"/>
        <w:rPr>
          <w:b/>
          <w:sz w:val="28"/>
          <w:u w:val="single"/>
        </w:rPr>
      </w:pPr>
    </w:p>
    <w:p w:rsidR="00CF2547" w:rsidRDefault="00CF2547" w:rsidP="0039437D">
      <w:pPr>
        <w:spacing w:after="0"/>
        <w:jc w:val="both"/>
        <w:rPr>
          <w:b/>
          <w:sz w:val="28"/>
          <w:u w:val="single"/>
        </w:rPr>
      </w:pPr>
    </w:p>
    <w:p w:rsidR="00FB4816" w:rsidRPr="006229C1" w:rsidRDefault="0039437D" w:rsidP="006229C1">
      <w:pPr>
        <w:spacing w:after="0"/>
        <w:jc w:val="both"/>
        <w:rPr>
          <w:b/>
          <w:sz w:val="26"/>
          <w:szCs w:val="26"/>
          <w:u w:val="single"/>
        </w:rPr>
      </w:pPr>
      <w:r w:rsidRPr="0067186A">
        <w:rPr>
          <w:b/>
          <w:sz w:val="26"/>
          <w:szCs w:val="26"/>
          <w:u w:val="single"/>
        </w:rPr>
        <w:t>Instrucciones:</w:t>
      </w:r>
      <w:r w:rsidR="006229C1">
        <w:rPr>
          <w:b/>
          <w:sz w:val="26"/>
          <w:szCs w:val="26"/>
          <w:u w:val="single"/>
        </w:rPr>
        <w:t xml:space="preserve"> </w:t>
      </w:r>
      <w:r w:rsidR="00261897" w:rsidRPr="0067186A">
        <w:rPr>
          <w:noProof/>
          <w:sz w:val="26"/>
          <w:szCs w:val="26"/>
          <w:lang w:eastAsia="es-CL"/>
        </w:rPr>
        <w:t>Desarrolla cada actividad en tu cuaderno.</w:t>
      </w:r>
    </w:p>
    <w:p w:rsidR="00261897" w:rsidRDefault="0067186A" w:rsidP="00261897">
      <w:pPr>
        <w:spacing w:after="0" w:line="240" w:lineRule="auto"/>
        <w:rPr>
          <w:b/>
          <w:noProof/>
          <w:sz w:val="26"/>
          <w:szCs w:val="26"/>
          <w:lang w:eastAsia="es-CL"/>
        </w:rPr>
      </w:pPr>
      <w:r w:rsidRPr="0067186A">
        <w:rPr>
          <w:b/>
          <w:noProof/>
          <w:sz w:val="26"/>
          <w:szCs w:val="26"/>
          <w:lang w:eastAsia="es-CL"/>
        </w:rPr>
        <w:t>I.- Respuesta breve</w:t>
      </w:r>
    </w:p>
    <w:p w:rsidR="006229C1" w:rsidRPr="006229C1" w:rsidRDefault="006229C1" w:rsidP="006229C1">
      <w:pPr>
        <w:rPr>
          <w:rFonts w:cstheme="minorHAnsi"/>
          <w:sz w:val="26"/>
          <w:szCs w:val="26"/>
        </w:rPr>
      </w:pPr>
      <w:r w:rsidRPr="006229C1">
        <w:rPr>
          <w:noProof/>
          <w:sz w:val="26"/>
          <w:szCs w:val="26"/>
          <w:lang w:eastAsia="es-CL"/>
        </w:rPr>
        <w:t xml:space="preserve">1.- </w:t>
      </w:r>
      <w:r w:rsidRPr="006229C1">
        <w:rPr>
          <w:rFonts w:cstheme="minorHAnsi"/>
          <w:bCs/>
          <w:color w:val="000000"/>
          <w:sz w:val="26"/>
          <w:szCs w:val="26"/>
        </w:rPr>
        <w:t>¿</w:t>
      </w:r>
      <w:r w:rsidRPr="006229C1">
        <w:rPr>
          <w:rFonts w:cstheme="minorHAnsi"/>
          <w:bCs/>
          <w:color w:val="000000"/>
          <w:sz w:val="26"/>
          <w:szCs w:val="26"/>
        </w:rPr>
        <w:t>Cómo</w:t>
      </w:r>
      <w:r w:rsidRPr="006229C1">
        <w:rPr>
          <w:rFonts w:cstheme="minorHAnsi"/>
          <w:bCs/>
          <w:color w:val="000000"/>
          <w:sz w:val="26"/>
          <w:szCs w:val="26"/>
        </w:rPr>
        <w:t xml:space="preserve"> llego el barroco a América?</w:t>
      </w:r>
    </w:p>
    <w:p w:rsidR="00847686" w:rsidRDefault="006229C1" w:rsidP="0084768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2</w:t>
      </w:r>
      <w:r w:rsidR="0067186A" w:rsidRPr="0067186A">
        <w:rPr>
          <w:rFonts w:cstheme="minorHAnsi"/>
          <w:sz w:val="26"/>
          <w:szCs w:val="26"/>
        </w:rPr>
        <w:t xml:space="preserve">.- </w:t>
      </w:r>
      <w:r w:rsidR="00847686" w:rsidRPr="0067186A">
        <w:rPr>
          <w:rFonts w:cstheme="minorHAnsi"/>
          <w:sz w:val="26"/>
          <w:szCs w:val="26"/>
        </w:rPr>
        <w:t>Observa las pi</w:t>
      </w:r>
      <w:r w:rsidR="00847686" w:rsidRPr="0067186A">
        <w:rPr>
          <w:rFonts w:cstheme="minorHAnsi"/>
          <w:sz w:val="26"/>
          <w:szCs w:val="26"/>
        </w:rPr>
        <w:t xml:space="preserve">nturas y describe los elementos </w:t>
      </w:r>
      <w:r w:rsidR="00847686" w:rsidRPr="0067186A">
        <w:rPr>
          <w:rFonts w:cstheme="minorHAnsi"/>
          <w:sz w:val="26"/>
          <w:szCs w:val="26"/>
        </w:rPr>
        <w:t xml:space="preserve">propios de América presentes en ella. </w:t>
      </w:r>
    </w:p>
    <w:p w:rsidR="0067186A" w:rsidRPr="0067186A" w:rsidRDefault="0067186A" w:rsidP="0084768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67186A" w:rsidRPr="0067186A" w:rsidRDefault="0067186A" w:rsidP="0084768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            </w:t>
      </w:r>
      <w:r w:rsidRPr="0067186A">
        <w:rPr>
          <w:rFonts w:cstheme="minorHAnsi"/>
          <w:noProof/>
          <w:sz w:val="26"/>
          <w:szCs w:val="26"/>
          <w:lang w:eastAsia="es-CL"/>
        </w:rPr>
        <w:drawing>
          <wp:inline distT="0" distB="0" distL="0" distR="0">
            <wp:extent cx="1838325" cy="209948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84" cy="21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6"/>
          <w:szCs w:val="26"/>
        </w:rPr>
        <w:t xml:space="preserve">                                           </w:t>
      </w:r>
      <w:r>
        <w:rPr>
          <w:rFonts w:cstheme="minorHAnsi"/>
          <w:noProof/>
          <w:sz w:val="26"/>
          <w:szCs w:val="26"/>
          <w:lang w:eastAsia="es-CL"/>
        </w:rPr>
        <w:drawing>
          <wp:inline distT="0" distB="0" distL="0" distR="0">
            <wp:extent cx="1845539" cy="2162175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03" cy="21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86A" w:rsidRDefault="0067186A" w:rsidP="0084768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67186A" w:rsidRDefault="006229C1" w:rsidP="0084768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Cs/>
          <w:sz w:val="26"/>
          <w:szCs w:val="26"/>
        </w:rPr>
        <w:t>3</w:t>
      </w:r>
      <w:r w:rsidR="0067186A" w:rsidRPr="0067186A">
        <w:rPr>
          <w:rFonts w:cstheme="minorHAnsi"/>
          <w:bCs/>
          <w:sz w:val="26"/>
          <w:szCs w:val="26"/>
        </w:rPr>
        <w:t xml:space="preserve">.- </w:t>
      </w:r>
      <w:r w:rsidR="00847686" w:rsidRPr="0067186A">
        <w:rPr>
          <w:rFonts w:cstheme="minorHAnsi"/>
          <w:sz w:val="26"/>
          <w:szCs w:val="26"/>
        </w:rPr>
        <w:t>¿Qué elementos de</w:t>
      </w:r>
      <w:r w:rsidR="00847686" w:rsidRPr="0067186A">
        <w:rPr>
          <w:rFonts w:cstheme="minorHAnsi"/>
          <w:sz w:val="26"/>
          <w:szCs w:val="26"/>
        </w:rPr>
        <w:t xml:space="preserve"> la</w:t>
      </w:r>
      <w:r w:rsidR="00944DEF">
        <w:rPr>
          <w:rFonts w:cstheme="minorHAnsi"/>
          <w:sz w:val="26"/>
          <w:szCs w:val="26"/>
        </w:rPr>
        <w:t>s</w:t>
      </w:r>
      <w:r w:rsidR="00847686" w:rsidRPr="0067186A">
        <w:rPr>
          <w:rFonts w:cstheme="minorHAnsi"/>
          <w:sz w:val="26"/>
          <w:szCs w:val="26"/>
        </w:rPr>
        <w:t xml:space="preserve"> pintura</w:t>
      </w:r>
      <w:r w:rsidR="00944DEF">
        <w:rPr>
          <w:rFonts w:cstheme="minorHAnsi"/>
          <w:sz w:val="26"/>
          <w:szCs w:val="26"/>
        </w:rPr>
        <w:t>s anteriores</w:t>
      </w:r>
      <w:r w:rsidR="00847686" w:rsidRPr="0067186A">
        <w:rPr>
          <w:rFonts w:cstheme="minorHAnsi"/>
          <w:sz w:val="26"/>
          <w:szCs w:val="26"/>
        </w:rPr>
        <w:t xml:space="preserve"> evidencian la labor </w:t>
      </w:r>
      <w:r w:rsidR="00847686" w:rsidRPr="0067186A">
        <w:rPr>
          <w:rFonts w:cstheme="minorHAnsi"/>
          <w:sz w:val="26"/>
          <w:szCs w:val="26"/>
        </w:rPr>
        <w:t>evangelizadora del arte colonial?</w:t>
      </w:r>
    </w:p>
    <w:p w:rsidR="0067186A" w:rsidRPr="0067186A" w:rsidRDefault="00847686" w:rsidP="0084768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67186A">
        <w:rPr>
          <w:rFonts w:cstheme="minorHAnsi"/>
          <w:sz w:val="26"/>
          <w:szCs w:val="26"/>
        </w:rPr>
        <w:t xml:space="preserve"> </w:t>
      </w:r>
    </w:p>
    <w:p w:rsidR="00847686" w:rsidRDefault="006229C1" w:rsidP="0084768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Cs/>
          <w:sz w:val="26"/>
          <w:szCs w:val="26"/>
        </w:rPr>
        <w:t>4</w:t>
      </w:r>
      <w:r w:rsidR="0067186A" w:rsidRPr="0067186A">
        <w:rPr>
          <w:rFonts w:cstheme="minorHAnsi"/>
          <w:bCs/>
          <w:sz w:val="26"/>
          <w:szCs w:val="26"/>
        </w:rPr>
        <w:t xml:space="preserve">.- </w:t>
      </w:r>
      <w:r w:rsidR="00847686" w:rsidRPr="0067186A">
        <w:rPr>
          <w:rFonts w:cstheme="minorHAnsi"/>
          <w:sz w:val="26"/>
          <w:szCs w:val="26"/>
        </w:rPr>
        <w:t>¿Por qué cree</w:t>
      </w:r>
      <w:r w:rsidR="00847686" w:rsidRPr="0067186A">
        <w:rPr>
          <w:rFonts w:cstheme="minorHAnsi"/>
          <w:sz w:val="26"/>
          <w:szCs w:val="26"/>
        </w:rPr>
        <w:t xml:space="preserve">s que el arte fue un medio útil </w:t>
      </w:r>
      <w:r w:rsidR="00847686" w:rsidRPr="0067186A">
        <w:rPr>
          <w:rFonts w:cstheme="minorHAnsi"/>
          <w:sz w:val="26"/>
          <w:szCs w:val="26"/>
        </w:rPr>
        <w:t>para difundir la fe católica?</w:t>
      </w:r>
    </w:p>
    <w:p w:rsidR="0067186A" w:rsidRPr="0067186A" w:rsidRDefault="0067186A" w:rsidP="0084768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</w:p>
    <w:p w:rsidR="00847686" w:rsidRPr="0067186A" w:rsidRDefault="006229C1" w:rsidP="0084768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Cs/>
          <w:sz w:val="26"/>
          <w:szCs w:val="26"/>
        </w:rPr>
        <w:t>5</w:t>
      </w:r>
      <w:r w:rsidR="0067186A" w:rsidRPr="0067186A">
        <w:rPr>
          <w:rFonts w:cstheme="minorHAnsi"/>
          <w:bCs/>
          <w:sz w:val="26"/>
          <w:szCs w:val="26"/>
        </w:rPr>
        <w:t xml:space="preserve">.- </w:t>
      </w:r>
      <w:r w:rsidR="00847686" w:rsidRPr="0067186A">
        <w:rPr>
          <w:rFonts w:cstheme="minorHAnsi"/>
          <w:sz w:val="26"/>
          <w:szCs w:val="26"/>
        </w:rPr>
        <w:t>Relaciona la fo</w:t>
      </w:r>
      <w:r w:rsidR="0067186A" w:rsidRPr="0067186A">
        <w:rPr>
          <w:rFonts w:cstheme="minorHAnsi"/>
          <w:sz w:val="26"/>
          <w:szCs w:val="26"/>
        </w:rPr>
        <w:t xml:space="preserve">rmación de una sociedad mestiza </w:t>
      </w:r>
      <w:r w:rsidR="00847686" w:rsidRPr="0067186A">
        <w:rPr>
          <w:rFonts w:cstheme="minorHAnsi"/>
          <w:sz w:val="26"/>
          <w:szCs w:val="26"/>
        </w:rPr>
        <w:t>y el desarrollo del arte colonial.</w:t>
      </w:r>
    </w:p>
    <w:p w:rsidR="0067186A" w:rsidRPr="0067186A" w:rsidRDefault="0067186A" w:rsidP="00847686">
      <w:pPr>
        <w:spacing w:after="0" w:line="240" w:lineRule="auto"/>
        <w:rPr>
          <w:rFonts w:cstheme="minorHAnsi"/>
          <w:sz w:val="26"/>
          <w:szCs w:val="26"/>
        </w:rPr>
      </w:pPr>
    </w:p>
    <w:p w:rsidR="0067186A" w:rsidRPr="00847686" w:rsidRDefault="006229C1" w:rsidP="0067186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>
        <w:rPr>
          <w:rFonts w:cstheme="minorHAnsi"/>
          <w:color w:val="000000"/>
          <w:sz w:val="26"/>
          <w:szCs w:val="26"/>
        </w:rPr>
        <w:t>6</w:t>
      </w:r>
      <w:r w:rsidR="0067186A">
        <w:rPr>
          <w:rFonts w:cstheme="minorHAnsi"/>
          <w:color w:val="000000"/>
          <w:sz w:val="26"/>
          <w:szCs w:val="26"/>
        </w:rPr>
        <w:t xml:space="preserve">.- </w:t>
      </w:r>
      <w:r w:rsidR="0067186A">
        <w:rPr>
          <w:rFonts w:cstheme="minorHAnsi"/>
          <w:color w:val="000000"/>
          <w:sz w:val="26"/>
          <w:szCs w:val="26"/>
        </w:rPr>
        <w:t>Según el documento,</w:t>
      </w:r>
      <w:r w:rsidR="0067186A" w:rsidRPr="00847686">
        <w:rPr>
          <w:rFonts w:cstheme="minorHAnsi"/>
          <w:color w:val="000000"/>
          <w:sz w:val="26"/>
          <w:szCs w:val="26"/>
        </w:rPr>
        <w:t xml:space="preserve"> </w:t>
      </w:r>
      <w:r w:rsidR="0067186A">
        <w:rPr>
          <w:rFonts w:cstheme="minorHAnsi"/>
          <w:color w:val="000000"/>
          <w:sz w:val="26"/>
          <w:szCs w:val="26"/>
        </w:rPr>
        <w:t xml:space="preserve">¿con qué intención se desarrolló </w:t>
      </w:r>
      <w:r w:rsidR="0067186A" w:rsidRPr="00847686">
        <w:rPr>
          <w:rFonts w:cstheme="minorHAnsi"/>
          <w:color w:val="000000"/>
          <w:sz w:val="26"/>
          <w:szCs w:val="26"/>
        </w:rPr>
        <w:t>el teatro barroco?, ¿</w:t>
      </w:r>
      <w:r w:rsidR="0067186A">
        <w:rPr>
          <w:rFonts w:cstheme="minorHAnsi"/>
          <w:color w:val="000000"/>
          <w:sz w:val="26"/>
          <w:szCs w:val="26"/>
        </w:rPr>
        <w:t xml:space="preserve">cuál crees que fue la recepción </w:t>
      </w:r>
      <w:r w:rsidR="0067186A" w:rsidRPr="00847686">
        <w:rPr>
          <w:rFonts w:cstheme="minorHAnsi"/>
          <w:color w:val="000000"/>
          <w:sz w:val="26"/>
          <w:szCs w:val="26"/>
        </w:rPr>
        <w:t>por parte de los indígenas?</w:t>
      </w:r>
    </w:p>
    <w:p w:rsidR="0067186A" w:rsidRPr="00847686" w:rsidRDefault="0067186A" w:rsidP="00847686">
      <w:pPr>
        <w:spacing w:after="0" w:line="240" w:lineRule="auto"/>
        <w:rPr>
          <w:rFonts w:cstheme="minorHAnsi"/>
          <w:color w:val="000000"/>
          <w:sz w:val="26"/>
          <w:szCs w:val="26"/>
        </w:rPr>
      </w:pPr>
      <w:r>
        <w:rPr>
          <w:rFonts w:ascii="AspiraNar-Regular" w:hAnsi="AspiraNar-Regular" w:cs="AspiraNar-Regular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C0605" wp14:editId="559FB872">
                <wp:simplePos x="0" y="0"/>
                <wp:positionH relativeFrom="column">
                  <wp:posOffset>1162050</wp:posOffset>
                </wp:positionH>
                <wp:positionV relativeFrom="paragraph">
                  <wp:posOffset>45085</wp:posOffset>
                </wp:positionV>
                <wp:extent cx="5400675" cy="2371725"/>
                <wp:effectExtent l="0" t="0" r="28575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371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686" w:rsidRDefault="00847686" w:rsidP="00944D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“Cuando el barroco influenció </w:t>
                            </w:r>
                            <w:r w:rsidRPr="00847686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al Colegio [d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e San Pablo de Lima], los </w:t>
                            </w:r>
                            <w:r w:rsidRPr="00847686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mismos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jesuitas escenificaron comedias </w:t>
                            </w:r>
                            <w:r w:rsidRPr="00847686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retocad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as de Lope [de Vega] y Calderón </w:t>
                            </w:r>
                            <w:r w:rsidRPr="00847686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[de la Ba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rca] […]. El ingenio barroco en </w:t>
                            </w:r>
                            <w:r w:rsidRPr="00847686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cuanto a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escenografía aparatosa, textos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y sostén musical [...] fue la ceremonia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 xml:space="preserve">especial para la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canonización de Ignacio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 xml:space="preserve">de Loyola y Francisco Javier en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1622, en la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que se representó magistralmente la vida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de los nuevos santos, en una exhibición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descomunal, a la que siguió una fiesta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grandiosa con melodías populares, danzas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y actores con trajes típicos e intérpretes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ronosPro-Lt" w:hAnsi="CronosPro-Lt" w:cs="CronosPro-Lt"/>
                                <w:sz w:val="24"/>
                                <w:szCs w:val="24"/>
                              </w:rPr>
                              <w:t>negros […]”.</w:t>
                            </w:r>
                          </w:p>
                          <w:p w:rsidR="00847686" w:rsidRPr="00847686" w:rsidRDefault="00847686" w:rsidP="006718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847686" w:rsidRPr="00944DEF" w:rsidRDefault="00847686" w:rsidP="00944D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ronosPro-LtIt" w:hAnsi="CronosPro-LtIt" w:cs="CronosPro-LtI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ronosPro-Lt" w:hAnsi="CronosPro-Lt" w:cs="CronosPro-Lt"/>
                                <w:sz w:val="20"/>
                                <w:szCs w:val="20"/>
                              </w:rPr>
                              <w:t xml:space="preserve">Salazar, Carlos (2003). </w:t>
                            </w:r>
                            <w:r w:rsidR="00944DEF">
                              <w:rPr>
                                <w:rFonts w:ascii="CronosPro-LtIt" w:hAnsi="CronosPro-LtIt" w:cs="CronosPro-LtIt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 teatro «evangelizador» </w:t>
                            </w:r>
                            <w:r>
                              <w:rPr>
                                <w:rFonts w:ascii="CronosPro-LtIt" w:hAnsi="CronosPro-LtIt" w:cs="CronosPro-LtIt"/>
                                <w:i/>
                                <w:iCs/>
                                <w:sz w:val="20"/>
                                <w:szCs w:val="20"/>
                              </w:rPr>
                              <w:t>y urbano en los Andes: encuentros y desencuentros.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C0605" id="Rectángulo redondeado 19" o:spid="_x0000_s1032" style="position:absolute;margin-left:91.5pt;margin-top:3.55pt;width:425.25pt;height:18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" fillcolor="white [3201]" strokecolor="#f79646 [3209]" strokeweight="2pt">
                <v:textbox>
                  <w:txbxContent>
                    <w:p w:rsidR="00847686" w:rsidRDefault="00847686" w:rsidP="00944D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“Cuando el barroco influenció </w:t>
                      </w:r>
                      <w:r w:rsidRPr="00847686">
                        <w:rPr>
                          <w:rFonts w:cstheme="minorHAnsi"/>
                          <w:sz w:val="26"/>
                          <w:szCs w:val="26"/>
                        </w:rPr>
                        <w:t>al Colegio [d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e San Pablo de Lima], los </w:t>
                      </w:r>
                      <w:r w:rsidRPr="00847686">
                        <w:rPr>
                          <w:rFonts w:cstheme="minorHAnsi"/>
                          <w:sz w:val="26"/>
                          <w:szCs w:val="26"/>
                        </w:rPr>
                        <w:t xml:space="preserve">mismos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jesuitas escenificaron comedias </w:t>
                      </w:r>
                      <w:r w:rsidRPr="00847686">
                        <w:rPr>
                          <w:rFonts w:cstheme="minorHAnsi"/>
                          <w:sz w:val="26"/>
                          <w:szCs w:val="26"/>
                        </w:rPr>
                        <w:t>retocad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as de Lope [de Vega] y Calderón </w:t>
                      </w:r>
                      <w:r w:rsidRPr="00847686">
                        <w:rPr>
                          <w:rFonts w:cstheme="minorHAnsi"/>
                          <w:sz w:val="26"/>
                          <w:szCs w:val="26"/>
                        </w:rPr>
                        <w:t>[de la Ba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rca] […]. El ingenio barroco en </w:t>
                      </w:r>
                      <w:r w:rsidRPr="00847686">
                        <w:rPr>
                          <w:rFonts w:cstheme="minorHAnsi"/>
                          <w:sz w:val="26"/>
                          <w:szCs w:val="26"/>
                        </w:rPr>
                        <w:t xml:space="preserve">cuanto a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escenografía aparatosa, textos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y sostén musical [...] fue la ceremonia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 xml:space="preserve">especial para la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canonización de Ignacio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 xml:space="preserve">de Loyola y Francisco Javier en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1622, en la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que se representó magistralmente la vida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de los nuevos santos, en una exhibición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descomunal, a la que siguió una fiesta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grandiosa con melodías populares, danzas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y actores con trajes típicos e intérpretes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ronosPro-Lt" w:hAnsi="CronosPro-Lt" w:cs="CronosPro-Lt"/>
                          <w:sz w:val="24"/>
                          <w:szCs w:val="24"/>
                        </w:rPr>
                        <w:t>negros […]”.</w:t>
                      </w:r>
                    </w:p>
                    <w:p w:rsidR="00847686" w:rsidRPr="00847686" w:rsidRDefault="00847686" w:rsidP="006718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847686" w:rsidRPr="00944DEF" w:rsidRDefault="00847686" w:rsidP="00944D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CronosPro-LtIt" w:hAnsi="CronosPro-LtIt" w:cs="CronosPro-LtIt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ronosPro-Lt" w:hAnsi="CronosPro-Lt" w:cs="CronosPro-Lt"/>
                          <w:sz w:val="20"/>
                          <w:szCs w:val="20"/>
                        </w:rPr>
                        <w:t xml:space="preserve">Salazar, Carlos (2003). </w:t>
                      </w:r>
                      <w:r w:rsidR="00944DEF">
                        <w:rPr>
                          <w:rFonts w:ascii="CronosPro-LtIt" w:hAnsi="CronosPro-LtIt" w:cs="CronosPro-LtIt"/>
                          <w:i/>
                          <w:iCs/>
                          <w:sz w:val="20"/>
                          <w:szCs w:val="20"/>
                        </w:rPr>
                        <w:t xml:space="preserve">El teatro «evangelizador» </w:t>
                      </w:r>
                      <w:r>
                        <w:rPr>
                          <w:rFonts w:ascii="CronosPro-LtIt" w:hAnsi="CronosPro-LtIt" w:cs="CronosPro-LtIt"/>
                          <w:i/>
                          <w:iCs/>
                          <w:sz w:val="20"/>
                          <w:szCs w:val="20"/>
                        </w:rPr>
                        <w:t>y urbano en los Andes: encuentros y desencuentros.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686" w:rsidRPr="00847686" w:rsidRDefault="00847686" w:rsidP="00847686">
      <w:pPr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847686" w:rsidRDefault="00847686" w:rsidP="00847686">
      <w:pPr>
        <w:autoSpaceDE w:val="0"/>
        <w:autoSpaceDN w:val="0"/>
        <w:adjustRightInd w:val="0"/>
        <w:spacing w:after="0" w:line="240" w:lineRule="auto"/>
        <w:rPr>
          <w:rFonts w:ascii="AspiraNar-Regular" w:hAnsi="AspiraNar-Regular" w:cs="AspiraNar-Regular"/>
          <w:color w:val="000000"/>
          <w:sz w:val="24"/>
          <w:szCs w:val="24"/>
        </w:rPr>
      </w:pPr>
    </w:p>
    <w:p w:rsidR="00E15AAF" w:rsidRDefault="00E15AAF" w:rsidP="00847686">
      <w:pPr>
        <w:spacing w:after="0" w:line="240" w:lineRule="auto"/>
        <w:rPr>
          <w:b/>
          <w:noProof/>
          <w:sz w:val="26"/>
          <w:szCs w:val="26"/>
          <w:lang w:eastAsia="es-CL"/>
        </w:rPr>
      </w:pPr>
    </w:p>
    <w:p w:rsidR="008C6211" w:rsidRDefault="006229C1" w:rsidP="008C621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Cs/>
          <w:sz w:val="26"/>
          <w:szCs w:val="26"/>
        </w:rPr>
        <w:t>7</w:t>
      </w:r>
      <w:r w:rsidR="00944DEF">
        <w:rPr>
          <w:rFonts w:cstheme="minorHAnsi"/>
          <w:bCs/>
          <w:sz w:val="26"/>
          <w:szCs w:val="26"/>
        </w:rPr>
        <w:t xml:space="preserve">. </w:t>
      </w:r>
      <w:r w:rsidR="008C6211" w:rsidRPr="0067186A">
        <w:rPr>
          <w:rFonts w:cstheme="minorHAnsi"/>
          <w:bCs/>
          <w:sz w:val="26"/>
          <w:szCs w:val="26"/>
        </w:rPr>
        <w:t xml:space="preserve">- </w:t>
      </w:r>
      <w:r w:rsidR="00944DEF">
        <w:rPr>
          <w:rFonts w:cstheme="minorHAnsi"/>
          <w:sz w:val="26"/>
          <w:szCs w:val="26"/>
        </w:rPr>
        <w:t>A</w:t>
      </w:r>
      <w:r w:rsidR="008C6211" w:rsidRPr="0067186A">
        <w:rPr>
          <w:rFonts w:cstheme="minorHAnsi"/>
          <w:sz w:val="26"/>
          <w:szCs w:val="26"/>
        </w:rPr>
        <w:t xml:space="preserve"> partir de </w:t>
      </w:r>
      <w:r w:rsidR="00944DEF">
        <w:rPr>
          <w:rFonts w:cstheme="minorHAnsi"/>
          <w:sz w:val="26"/>
          <w:szCs w:val="26"/>
        </w:rPr>
        <w:t xml:space="preserve">la siguiente pintura del arte cuzqueño, </w:t>
      </w:r>
      <w:r w:rsidR="008C6211" w:rsidRPr="0067186A">
        <w:rPr>
          <w:rFonts w:cstheme="minorHAnsi"/>
          <w:sz w:val="26"/>
          <w:szCs w:val="26"/>
        </w:rPr>
        <w:t>caracteriza el barroco americano.</w:t>
      </w:r>
    </w:p>
    <w:p w:rsidR="00261897" w:rsidRDefault="00261897" w:rsidP="008C6211">
      <w:pPr>
        <w:spacing w:after="0" w:line="240" w:lineRule="auto"/>
        <w:rPr>
          <w:b/>
          <w:noProof/>
          <w:sz w:val="26"/>
          <w:szCs w:val="26"/>
          <w:lang w:eastAsia="es-CL"/>
        </w:rPr>
      </w:pPr>
    </w:p>
    <w:p w:rsidR="00261897" w:rsidRDefault="00946410" w:rsidP="00E15AAF">
      <w:pPr>
        <w:spacing w:after="0" w:line="240" w:lineRule="auto"/>
        <w:jc w:val="center"/>
        <w:rPr>
          <w:b/>
          <w:noProof/>
          <w:sz w:val="26"/>
          <w:szCs w:val="26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1857711" cy="2619375"/>
            <wp:effectExtent l="0" t="0" r="9525" b="0"/>
            <wp:docPr id="25" name="Imagen 25" descr="https://upload.wikimedia.org/wikipedia/commons/thumb/3/34/Cuzque%C3%B1a2.jpg/800px-Cuzque%C3%B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thumb/3/34/Cuzque%C3%B1a2.jpg/800px-Cuzque%C3%B1a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84" cy="2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10" w:rsidRDefault="00946410" w:rsidP="00E15AAF">
      <w:pPr>
        <w:spacing w:after="0" w:line="240" w:lineRule="auto"/>
        <w:jc w:val="center"/>
        <w:rPr>
          <w:rFonts w:cstheme="minorHAnsi"/>
          <w:sz w:val="26"/>
          <w:szCs w:val="26"/>
        </w:rPr>
      </w:pPr>
      <w:r w:rsidRPr="00944DEF">
        <w:rPr>
          <w:rFonts w:cstheme="minorHAnsi"/>
          <w:i/>
          <w:iCs/>
          <w:sz w:val="26"/>
          <w:szCs w:val="26"/>
          <w:shd w:val="clear" w:color="auto" w:fill="FFFFFF"/>
        </w:rPr>
        <w:t>Nuestra Señora de Belén</w:t>
      </w:r>
      <w:r w:rsidRPr="00944DEF">
        <w:rPr>
          <w:rFonts w:cstheme="minorHAnsi"/>
          <w:sz w:val="26"/>
          <w:szCs w:val="26"/>
          <w:shd w:val="clear" w:color="auto" w:fill="FFFFFF"/>
        </w:rPr>
        <w:t>, pintura anónima del </w:t>
      </w:r>
      <w:hyperlink r:id="rId22" w:tooltip="Siglo XVII" w:history="1">
        <w:r w:rsidRPr="00944DEF">
          <w:rPr>
            <w:rStyle w:val="Hipervnculo"/>
            <w:rFonts w:cstheme="minorHAnsi"/>
            <w:color w:val="auto"/>
            <w:sz w:val="26"/>
            <w:szCs w:val="26"/>
            <w:u w:val="none"/>
            <w:shd w:val="clear" w:color="auto" w:fill="FFFFFF"/>
          </w:rPr>
          <w:t>siglo XVII</w:t>
        </w:r>
      </w:hyperlink>
    </w:p>
    <w:p w:rsidR="00E15AAF" w:rsidRPr="00E15AAF" w:rsidRDefault="00E15AAF" w:rsidP="00E15AAF">
      <w:pPr>
        <w:pStyle w:val="Prrafodelista"/>
        <w:spacing w:after="0" w:line="240" w:lineRule="auto"/>
        <w:rPr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024167" w:rsidRDefault="00024167" w:rsidP="00024167">
            <w:pPr>
              <w:rPr>
                <w:b/>
              </w:rPr>
            </w:pPr>
            <w:r>
              <w:t xml:space="preserve">Estimados estudiantes dudas y consultas al correo: </w:t>
            </w:r>
            <w:hyperlink r:id="rId23" w:history="1">
              <w:r>
                <w:rPr>
                  <w:rStyle w:val="Hipervnculo"/>
                </w:rPr>
                <w:t>sandra.flores@cegmb.cl</w:t>
              </w:r>
            </w:hyperlink>
            <w:r>
              <w:t xml:space="preserve">. Además solicito enviar </w:t>
            </w:r>
            <w:r w:rsidR="00B3793A">
              <w:t xml:space="preserve">una foto de las actividades 1 a la 7 </w:t>
            </w:r>
            <w:r>
              <w:t xml:space="preserve">desarrollada en el cuaderno. Gracias  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9510E4" w:rsidRPr="0039437D" w:rsidRDefault="00951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bookmarkStart w:id="0" w:name="_GoBack"/>
      <w:bookmarkEnd w:id="0"/>
    </w:p>
    <w:sectPr w:rsidR="009510E4" w:rsidRPr="0039437D" w:rsidSect="002204EB">
      <w:headerReference w:type="default" r:id="rId24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531" w:rsidRDefault="00EE5531" w:rsidP="009821F1">
      <w:pPr>
        <w:spacing w:after="0" w:line="240" w:lineRule="auto"/>
      </w:pPr>
      <w:r>
        <w:separator/>
      </w:r>
    </w:p>
  </w:endnote>
  <w:endnote w:type="continuationSeparator" w:id="0">
    <w:p w:rsidR="00EE5531" w:rsidRDefault="00EE5531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ntax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Pro-Lt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531" w:rsidRDefault="00EE5531" w:rsidP="009821F1">
      <w:pPr>
        <w:spacing w:after="0" w:line="240" w:lineRule="auto"/>
      </w:pPr>
      <w:r>
        <w:separator/>
      </w:r>
    </w:p>
  </w:footnote>
  <w:footnote w:type="continuationSeparator" w:id="0">
    <w:p w:rsidR="00EE5531" w:rsidRDefault="00EE5531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45835"/>
    <w:multiLevelType w:val="multilevel"/>
    <w:tmpl w:val="6A942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18871CC4"/>
    <w:multiLevelType w:val="hybridMultilevel"/>
    <w:tmpl w:val="57F245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3D1B66"/>
    <w:multiLevelType w:val="multilevel"/>
    <w:tmpl w:val="BF2A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6">
    <w:nsid w:val="303818CB"/>
    <w:multiLevelType w:val="hybridMultilevel"/>
    <w:tmpl w:val="332CA2D4"/>
    <w:lvl w:ilvl="0" w:tplc="495CDA5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E67702"/>
    <w:multiLevelType w:val="hybridMultilevel"/>
    <w:tmpl w:val="91944F62"/>
    <w:lvl w:ilvl="0" w:tplc="BDF2650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14"/>
  </w:num>
  <w:num w:numId="5">
    <w:abstractNumId w:val="12"/>
  </w:num>
  <w:num w:numId="6">
    <w:abstractNumId w:val="13"/>
  </w:num>
  <w:num w:numId="7">
    <w:abstractNumId w:val="1"/>
  </w:num>
  <w:num w:numId="8">
    <w:abstractNumId w:val="8"/>
  </w:num>
  <w:num w:numId="9">
    <w:abstractNumId w:val="11"/>
  </w:num>
  <w:num w:numId="10">
    <w:abstractNumId w:val="3"/>
  </w:num>
  <w:num w:numId="11">
    <w:abstractNumId w:val="0"/>
  </w:num>
  <w:num w:numId="12">
    <w:abstractNumId w:val="4"/>
  </w:num>
  <w:num w:numId="13">
    <w:abstractNumId w:val="9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24167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D6480"/>
    <w:rsid w:val="000F0D57"/>
    <w:rsid w:val="000F31DB"/>
    <w:rsid w:val="000F45F8"/>
    <w:rsid w:val="000F6E97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1897"/>
    <w:rsid w:val="0026399F"/>
    <w:rsid w:val="0026420B"/>
    <w:rsid w:val="002667CA"/>
    <w:rsid w:val="00275699"/>
    <w:rsid w:val="0028217E"/>
    <w:rsid w:val="002957BB"/>
    <w:rsid w:val="002A02D3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437D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4C11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71E2"/>
    <w:rsid w:val="00513CB9"/>
    <w:rsid w:val="00533D5F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29C1"/>
    <w:rsid w:val="006250C5"/>
    <w:rsid w:val="00625CAB"/>
    <w:rsid w:val="0062661C"/>
    <w:rsid w:val="00626B1F"/>
    <w:rsid w:val="00632BAD"/>
    <w:rsid w:val="006342CF"/>
    <w:rsid w:val="00635EB4"/>
    <w:rsid w:val="0065512F"/>
    <w:rsid w:val="006555CD"/>
    <w:rsid w:val="00660303"/>
    <w:rsid w:val="00661974"/>
    <w:rsid w:val="0067186A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17B9"/>
    <w:rsid w:val="007726AD"/>
    <w:rsid w:val="00775342"/>
    <w:rsid w:val="00785CA6"/>
    <w:rsid w:val="0079452F"/>
    <w:rsid w:val="007A1CD1"/>
    <w:rsid w:val="007A4599"/>
    <w:rsid w:val="007A4AD5"/>
    <w:rsid w:val="007A58C1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26B12"/>
    <w:rsid w:val="00833AA1"/>
    <w:rsid w:val="008471D4"/>
    <w:rsid w:val="00847686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831EC"/>
    <w:rsid w:val="0089714D"/>
    <w:rsid w:val="0089762C"/>
    <w:rsid w:val="008A1901"/>
    <w:rsid w:val="008A79DA"/>
    <w:rsid w:val="008B4DA4"/>
    <w:rsid w:val="008B5600"/>
    <w:rsid w:val="008C6211"/>
    <w:rsid w:val="008C683A"/>
    <w:rsid w:val="008E1D80"/>
    <w:rsid w:val="008E307F"/>
    <w:rsid w:val="00906714"/>
    <w:rsid w:val="00907C42"/>
    <w:rsid w:val="009169F0"/>
    <w:rsid w:val="00917A2E"/>
    <w:rsid w:val="00917EC4"/>
    <w:rsid w:val="00922A69"/>
    <w:rsid w:val="00927EB4"/>
    <w:rsid w:val="009314B2"/>
    <w:rsid w:val="009363C6"/>
    <w:rsid w:val="009372B1"/>
    <w:rsid w:val="009405E3"/>
    <w:rsid w:val="00944DEF"/>
    <w:rsid w:val="00946410"/>
    <w:rsid w:val="009510E4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6676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1D13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0E"/>
    <w:rsid w:val="00B3466A"/>
    <w:rsid w:val="00B3793A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369A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CF2547"/>
    <w:rsid w:val="00D007D1"/>
    <w:rsid w:val="00D01801"/>
    <w:rsid w:val="00D01C9C"/>
    <w:rsid w:val="00D04CE1"/>
    <w:rsid w:val="00D10B5B"/>
    <w:rsid w:val="00D13F35"/>
    <w:rsid w:val="00D161F6"/>
    <w:rsid w:val="00D263E0"/>
    <w:rsid w:val="00D30295"/>
    <w:rsid w:val="00D43665"/>
    <w:rsid w:val="00D5380E"/>
    <w:rsid w:val="00D57CB4"/>
    <w:rsid w:val="00D616BB"/>
    <w:rsid w:val="00D71BD3"/>
    <w:rsid w:val="00D77D59"/>
    <w:rsid w:val="00D83057"/>
    <w:rsid w:val="00D86771"/>
    <w:rsid w:val="00D95312"/>
    <w:rsid w:val="00DA2E69"/>
    <w:rsid w:val="00DB77F1"/>
    <w:rsid w:val="00DD0A3C"/>
    <w:rsid w:val="00DD2C99"/>
    <w:rsid w:val="00DE12BF"/>
    <w:rsid w:val="00E123B6"/>
    <w:rsid w:val="00E14AE0"/>
    <w:rsid w:val="00E15AAF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E553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81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302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D30295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l6">
    <w:name w:val="l6"/>
    <w:basedOn w:val="Fuentedeprrafopredeter"/>
    <w:rsid w:val="009510E4"/>
  </w:style>
  <w:style w:type="character" w:customStyle="1" w:styleId="l">
    <w:name w:val="l"/>
    <w:basedOn w:val="Fuentedeprrafopredeter"/>
    <w:rsid w:val="009510E4"/>
  </w:style>
  <w:style w:type="character" w:customStyle="1" w:styleId="l7">
    <w:name w:val="l7"/>
    <w:basedOn w:val="Fuentedeprrafopredeter"/>
    <w:rsid w:val="009510E4"/>
  </w:style>
  <w:style w:type="character" w:customStyle="1" w:styleId="l8">
    <w:name w:val="l8"/>
    <w:basedOn w:val="Fuentedeprrafopredeter"/>
    <w:rsid w:val="009510E4"/>
  </w:style>
  <w:style w:type="character" w:styleId="Hipervnculo">
    <w:name w:val="Hyperlink"/>
    <w:basedOn w:val="Fuentedeprrafopredeter"/>
    <w:uiPriority w:val="99"/>
    <w:semiHidden/>
    <w:unhideWhenUsed/>
    <w:rsid w:val="000241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61260">
          <w:blockQuote w:val="1"/>
          <w:marLeft w:val="0"/>
          <w:marRight w:val="0"/>
          <w:marTop w:val="0"/>
          <w:marBottom w:val="360"/>
          <w:divBdr>
            <w:top w:val="none" w:sz="0" w:space="15" w:color="auto"/>
            <w:left w:val="single" w:sz="36" w:space="15" w:color="auto"/>
            <w:bottom w:val="none" w:sz="0" w:space="15" w:color="auto"/>
            <w:right w:val="none" w:sz="0" w:space="15" w:color="auto"/>
          </w:divBdr>
        </w:div>
      </w:divsChild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sandra.flores@cegmb.c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es.wikipedia.org/wiki/Siglo_XVI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842D43-BDA4-4E4B-9739-0A2BBA3FD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14</cp:revision>
  <cp:lastPrinted>2016-03-16T12:59:00Z</cp:lastPrinted>
  <dcterms:created xsi:type="dcterms:W3CDTF">2020-08-05T14:52:00Z</dcterms:created>
  <dcterms:modified xsi:type="dcterms:W3CDTF">2020-08-06T02:08:00Z</dcterms:modified>
</cp:coreProperties>
</file>