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CC9" w:rsidRPr="004A6660" w:rsidRDefault="00081CC9" w:rsidP="00081CC9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F2CDCA1" wp14:editId="6718DB9C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1CC9" w:rsidRPr="004078D6" w:rsidRDefault="00081CC9" w:rsidP="00081CC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081CC9" w:rsidRPr="00546379" w:rsidRDefault="00081CC9" w:rsidP="00081CC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081CC9" w:rsidRPr="004078D6" w:rsidRDefault="00081CC9" w:rsidP="00081CC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081CC9" w:rsidRPr="00546379" w:rsidRDefault="00081CC9" w:rsidP="00081CC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3FADE8AE" wp14:editId="0DC44277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4" name="Imagen 4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:rsidR="00081CC9" w:rsidRPr="004A6660" w:rsidRDefault="00081CC9" w:rsidP="00081CC9">
      <w:pPr>
        <w:spacing w:after="0"/>
        <w:jc w:val="both"/>
        <w:rPr>
          <w:b/>
          <w:sz w:val="28"/>
          <w:szCs w:val="28"/>
        </w:rPr>
      </w:pPr>
    </w:p>
    <w:p w:rsidR="00081CC9" w:rsidRPr="004A6660" w:rsidRDefault="00081CC9" w:rsidP="00081CC9">
      <w:pPr>
        <w:spacing w:after="0"/>
        <w:jc w:val="both"/>
        <w:rPr>
          <w:b/>
          <w:sz w:val="28"/>
          <w:szCs w:val="28"/>
        </w:rPr>
      </w:pPr>
      <w:proofErr w:type="gramStart"/>
      <w:r w:rsidRPr="004A6660">
        <w:rPr>
          <w:b/>
          <w:sz w:val="28"/>
          <w:szCs w:val="28"/>
        </w:rPr>
        <w:t>ASIGNATURA :</w:t>
      </w:r>
      <w:proofErr w:type="gramEnd"/>
      <w:r w:rsidRPr="004A6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 w:rsidR="008304ED">
        <w:rPr>
          <w:b/>
          <w:sz w:val="28"/>
          <w:szCs w:val="28"/>
        </w:rPr>
        <w:t>tica</w:t>
      </w:r>
      <w:r w:rsidR="008304ED">
        <w:rPr>
          <w:b/>
          <w:sz w:val="28"/>
          <w:szCs w:val="28"/>
        </w:rPr>
        <w:tab/>
      </w:r>
      <w:r w:rsidR="008304ED">
        <w:rPr>
          <w:b/>
          <w:sz w:val="28"/>
          <w:szCs w:val="28"/>
        </w:rPr>
        <w:tab/>
      </w:r>
      <w:r w:rsidR="008304ED">
        <w:rPr>
          <w:b/>
          <w:sz w:val="28"/>
          <w:szCs w:val="28"/>
        </w:rPr>
        <w:tab/>
        <w:t xml:space="preserve">           NIVEL:      8</w:t>
      </w:r>
      <w:r w:rsidRPr="004A6660">
        <w:rPr>
          <w:b/>
          <w:sz w:val="28"/>
          <w:szCs w:val="28"/>
        </w:rPr>
        <w:t>°</w:t>
      </w:r>
    </w:p>
    <w:p w:rsidR="00081CC9" w:rsidRPr="004A6660" w:rsidRDefault="00081CC9" w:rsidP="00081CC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12</w:t>
      </w:r>
      <w:r w:rsidRPr="004A6660">
        <w:rPr>
          <w:b/>
          <w:sz w:val="28"/>
          <w:szCs w:val="28"/>
        </w:rPr>
        <w:t xml:space="preserve">     </w:t>
      </w:r>
      <w:r w:rsidRPr="004A6660">
        <w:rPr>
          <w:b/>
          <w:sz w:val="28"/>
          <w:szCs w:val="28"/>
        </w:rPr>
        <w:tab/>
        <w:t xml:space="preserve">                                            PROFESORA:   Paola Ortiz T.</w:t>
      </w:r>
    </w:p>
    <w:p w:rsidR="00081CC9" w:rsidRPr="004A6660" w:rsidRDefault="00081CC9" w:rsidP="00081CC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081CC9" w:rsidRPr="004A6660" w:rsidRDefault="00081CC9" w:rsidP="00081CC9">
      <w:pPr>
        <w:spacing w:after="0"/>
        <w:jc w:val="both"/>
        <w:rPr>
          <w:b/>
          <w:sz w:val="28"/>
          <w:szCs w:val="28"/>
        </w:rPr>
      </w:pPr>
    </w:p>
    <w:p w:rsidR="00081CC9" w:rsidRPr="00AB274B" w:rsidRDefault="00081CC9" w:rsidP="00081CC9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la actividad: Realizar un vitral”</w:t>
      </w:r>
    </w:p>
    <w:p w:rsidR="00081CC9" w:rsidRDefault="00081CC9" w:rsidP="00081CC9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560DB" w:rsidRDefault="006560DB" w:rsidP="00081CC9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81CC9" w:rsidRDefault="00081CC9" w:rsidP="00081CC9">
      <w:pPr>
        <w:tabs>
          <w:tab w:val="left" w:pos="2726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74B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Los vitrales: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también conocidos como </w:t>
      </w:r>
      <w:r w:rsidRPr="00DE6BF7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vidrieras policromadas, son composiciones que se constituyen de vidrios de colores</w:t>
      </w:r>
      <w:r w:rsidRPr="00DE6BF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Estas pueden repres</w:t>
      </w:r>
      <w:r w:rsidR="008304ED">
        <w:rPr>
          <w:rFonts w:ascii="Times New Roman" w:hAnsi="Times New Roman" w:cs="Times New Roman"/>
          <w:sz w:val="28"/>
          <w:szCs w:val="28"/>
          <w:shd w:val="clear" w:color="auto" w:fill="FFFFFF"/>
        </w:rPr>
        <w:t>entar cualquier escena o motivo como paisajes, flores, etc.,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pero, por lo </w:t>
      </w:r>
      <w:hyperlink r:id="rId8" w:history="1">
        <w:r w:rsidRPr="00DE6BF7">
          <w:rPr>
            <w:rStyle w:val="Hipervnculo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general</w:t>
        </w:r>
      </w:hyperlink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son utilizadas como decoración en las iglesias, dando vida a algunas de las acciones más importantes vistas en las sagradas escrituras. </w:t>
      </w:r>
      <w:r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>El proceso de creaci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ón de los vitrales es</w:t>
      </w:r>
      <w:r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bastante sistematizado, consistiendo en el </w:t>
      </w:r>
      <w:r w:rsidRPr="00FE69C7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corte de un patrón, pigmentación de los trozos y la cocción en horno</w:t>
      </w:r>
      <w:r w:rsidRPr="00FE6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>El </w:t>
      </w:r>
      <w:hyperlink r:id="rId9" w:history="1">
        <w:r w:rsidRPr="00FE69C7">
          <w:rPr>
            <w:rStyle w:val="Hipervnculo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vidrio</w:t>
        </w:r>
      </w:hyperlink>
      <w:r w:rsidRPr="00FE69C7">
        <w:rPr>
          <w:rStyle w:val="Textoennegrita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se obtiene</w:t>
      </w:r>
      <w:r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partir de la</w:t>
      </w:r>
      <w:r w:rsidRPr="00FE6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E69C7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mezcla </w:t>
      </w:r>
      <w:r w:rsidRPr="00FE69C7">
        <w:rPr>
          <w:rFonts w:ascii="Times New Roman" w:hAnsi="Times New Roman" w:cs="Times New Roman"/>
          <w:sz w:val="28"/>
          <w:szCs w:val="28"/>
          <w:shd w:val="clear" w:color="auto" w:fill="FFFFFF"/>
        </w:rPr>
        <w:t>de sílice,</w:t>
      </w:r>
      <w:r w:rsidRPr="00FE69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hyperlink r:id="rId10" w:tgtFrame="_blank" w:tooltip="Qué es la potasa - minasdesuria" w:history="1">
        <w:r w:rsidRPr="00FE69C7">
          <w:rPr>
            <w:rStyle w:val="Textoennegrita"/>
            <w:rFonts w:ascii="Times New Roman" w:hAnsi="Times New Roman" w:cs="Times New Roman"/>
            <w:b w:val="0"/>
            <w:sz w:val="28"/>
            <w:szCs w:val="28"/>
            <w:shd w:val="clear" w:color="auto" w:fill="FFFFFF"/>
          </w:rPr>
          <w:t>potasa</w:t>
        </w:r>
        <w:r w:rsidRPr="00FE69C7">
          <w:rPr>
            <w:rStyle w:val="Textoennegrita"/>
            <w:rFonts w:ascii="Times New Roman" w:hAnsi="Times New Roman" w:cs="Times New Roman"/>
            <w:sz w:val="28"/>
            <w:szCs w:val="28"/>
            <w:shd w:val="clear" w:color="auto" w:fill="FFFFFF"/>
          </w:rPr>
          <w:t> 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y lima,  posteriormente se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pintan o se recubren con esmaltes y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una vez dispuest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os con la forma deseada, pasan</w:t>
      </w:r>
      <w:r w:rsidRPr="00DE6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ser ensamblados con varas de </w:t>
      </w:r>
      <w:r w:rsidRPr="00DE6BF7">
        <w:rPr>
          <w:rStyle w:val="Textoennegrit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plomo</w:t>
      </w:r>
      <w:r w:rsidR="008304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dando como resultado un hermoso vitral.</w:t>
      </w:r>
      <w:bookmarkStart w:id="0" w:name="_GoBack"/>
      <w:bookmarkEnd w:id="0"/>
    </w:p>
    <w:p w:rsidR="00081CC9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081CC9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081CC9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081CC9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081CC9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081CC9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081CC9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081CC9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es-CL"/>
        </w:rPr>
        <w:t>Ejemplos de vitrales:</w:t>
      </w:r>
    </w:p>
    <w:p w:rsidR="00081CC9" w:rsidRDefault="00820449" w:rsidP="00081CC9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3575147A" wp14:editId="1E6EF6DF">
            <wp:extent cx="2667000" cy="4286250"/>
            <wp:effectExtent l="0" t="0" r="0" b="0"/>
            <wp:docPr id="1" name="Imagen 1" descr="Vitral Imágenes Y Fot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tral Imágenes Y Fotos - 123R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195991B" wp14:editId="2C814F93">
            <wp:extent cx="3232298" cy="4582633"/>
            <wp:effectExtent l="0" t="0" r="6350" b="8890"/>
            <wp:docPr id="5" name="Imagen 5" descr="Melissa &amp; Doug- Jardín Arco Iris Vitrales Fáciles, Multicol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lissa &amp; Doug- Jardín Arco Iris Vitrales Fáciles, Multicolor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1" cy="458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449" w:rsidRDefault="00820449" w:rsidP="00081CC9">
      <w:pPr>
        <w:shd w:val="clear" w:color="auto" w:fill="FFFFFF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34AA19C1" wp14:editId="3932E213">
            <wp:extent cx="2892056" cy="4646426"/>
            <wp:effectExtent l="0" t="0" r="3810" b="1905"/>
            <wp:docPr id="7" name="Imagen 7" descr="Ilustración En Estilo Vitral Con Un Mar Tropical, Paisa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lustración En Estilo Vitral Con Un Mar Tropical, Paisaj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471" cy="464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60DB">
        <w:rPr>
          <w:noProof/>
          <w:lang w:eastAsia="es-CL"/>
        </w:rPr>
        <w:drawing>
          <wp:inline distT="0" distB="0" distL="0" distR="0" wp14:anchorId="341B22B0" wp14:editId="4411E3EB">
            <wp:extent cx="3806456" cy="4816549"/>
            <wp:effectExtent l="0" t="0" r="3810" b="3175"/>
            <wp:docPr id="8" name="Imagen 8" descr="☝ Elaboración de vitrales - Cuéntanos tu proyecto y lo harem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 Elaboración de vitrales - Cuéntanos tu proyecto y lo haremo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816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CC9" w:rsidRPr="004A6660" w:rsidRDefault="00081CC9" w:rsidP="00081CC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Actividad: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Realiza la técnica del</w:t>
      </w:r>
      <w:r w:rsidRPr="00DA6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vitral con lápiz </w:t>
      </w:r>
      <w:r w:rsidRPr="004A6660">
        <w:rPr>
          <w:rFonts w:ascii="Times New Roman" w:eastAsia="Calibri" w:hAnsi="Times New Roman" w:cs="Times New Roman"/>
          <w:sz w:val="28"/>
          <w:szCs w:val="28"/>
        </w:rPr>
        <w:t>grafito y</w:t>
      </w:r>
      <w:r>
        <w:rPr>
          <w:rFonts w:ascii="Times New Roman" w:eastAsia="Calibri" w:hAnsi="Times New Roman" w:cs="Times New Roman"/>
          <w:sz w:val="28"/>
          <w:szCs w:val="28"/>
        </w:rPr>
        <w:t xml:space="preserve"> lo  pintas</w:t>
      </w:r>
      <w:r w:rsidRPr="004A6660">
        <w:rPr>
          <w:rFonts w:ascii="Times New Roman" w:eastAsia="Calibri" w:hAnsi="Times New Roman" w:cs="Times New Roman"/>
          <w:sz w:val="28"/>
          <w:szCs w:val="28"/>
        </w:rPr>
        <w:t xml:space="preserve"> con láp</w:t>
      </w:r>
      <w:r>
        <w:rPr>
          <w:rFonts w:ascii="Times New Roman" w:eastAsia="Calibri" w:hAnsi="Times New Roman" w:cs="Times New Roman"/>
          <w:sz w:val="28"/>
          <w:szCs w:val="28"/>
        </w:rPr>
        <w:t xml:space="preserve">ices de colores, cera, tempera o </w:t>
      </w:r>
      <w:r w:rsidRPr="004A6660">
        <w:rPr>
          <w:rFonts w:ascii="Times New Roman" w:eastAsia="Calibri" w:hAnsi="Times New Roman" w:cs="Times New Roman"/>
          <w:sz w:val="28"/>
          <w:szCs w:val="28"/>
        </w:rPr>
        <w:t>lo</w:t>
      </w:r>
      <w:r>
        <w:rPr>
          <w:rFonts w:ascii="Times New Roman" w:eastAsia="Calibri" w:hAnsi="Times New Roman" w:cs="Times New Roman"/>
          <w:sz w:val="28"/>
          <w:szCs w:val="28"/>
        </w:rPr>
        <w:t xml:space="preserve">s que tengas en casa y remarcas las líneas del vitral con lápiz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scripto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o plumón oscuro.</w:t>
      </w:r>
    </w:p>
    <w:p w:rsidR="00081CC9" w:rsidRPr="004A6660" w:rsidRDefault="00081CC9" w:rsidP="00081CC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Calibri" w:hAnsi="Times New Roman" w:cs="Times New Roman"/>
          <w:sz w:val="28"/>
          <w:szCs w:val="28"/>
        </w:rPr>
        <w:t>Lo puedes hacer en hoja de block o en el cuaderno de Educación Artística.</w:t>
      </w:r>
    </w:p>
    <w:p w:rsidR="00081CC9" w:rsidRDefault="00081CC9" w:rsidP="00081CC9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81CC9" w:rsidRDefault="00081CC9" w:rsidP="00081CC9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081CC9" w:rsidRDefault="00081CC9" w:rsidP="00081CC9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6560DB" w:rsidRDefault="006560DB" w:rsidP="00081CC9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81CC9" w:rsidRPr="004A6660" w:rsidTr="006F212C">
        <w:tc>
          <w:tcPr>
            <w:tcW w:w="10790" w:type="dxa"/>
          </w:tcPr>
          <w:p w:rsidR="00081CC9" w:rsidRPr="004A6660" w:rsidRDefault="00081CC9" w:rsidP="006F212C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:rsidR="00081CC9" w:rsidRPr="004A6660" w:rsidRDefault="00081CC9" w:rsidP="006F212C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15" w:history="1">
              <w:r w:rsidRPr="004A6660">
                <w:rPr>
                  <w:color w:val="0000FF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081CC9" w:rsidRPr="004A6660" w:rsidRDefault="00081CC9" w:rsidP="00081CC9">
      <w:pPr>
        <w:spacing w:after="0" w:line="240" w:lineRule="auto"/>
      </w:pPr>
    </w:p>
    <w:p w:rsidR="00081CC9" w:rsidRPr="004A6660" w:rsidRDefault="00081CC9" w:rsidP="00081CC9">
      <w:pPr>
        <w:spacing w:after="0"/>
        <w:jc w:val="both"/>
        <w:rPr>
          <w:b/>
          <w:sz w:val="28"/>
        </w:rPr>
      </w:pPr>
    </w:p>
    <w:p w:rsidR="00081CC9" w:rsidRPr="004A6660" w:rsidRDefault="00081CC9" w:rsidP="00081CC9">
      <w:pPr>
        <w:spacing w:after="0"/>
        <w:jc w:val="both"/>
        <w:rPr>
          <w:b/>
          <w:sz w:val="28"/>
        </w:rPr>
      </w:pPr>
    </w:p>
    <w:p w:rsidR="00081CC9" w:rsidRPr="004A6660" w:rsidRDefault="00081CC9" w:rsidP="00081CC9">
      <w:pPr>
        <w:spacing w:after="0"/>
        <w:jc w:val="both"/>
        <w:rPr>
          <w:b/>
          <w:sz w:val="28"/>
        </w:rPr>
      </w:pPr>
    </w:p>
    <w:p w:rsidR="00081CC9" w:rsidRPr="004A6660" w:rsidRDefault="00081CC9" w:rsidP="00081CC9">
      <w:pPr>
        <w:spacing w:after="0"/>
        <w:jc w:val="both"/>
        <w:rPr>
          <w:b/>
          <w:sz w:val="28"/>
        </w:rPr>
      </w:pPr>
    </w:p>
    <w:p w:rsidR="00081CC9" w:rsidRPr="004A6660" w:rsidRDefault="00081CC9" w:rsidP="00081CC9">
      <w:pPr>
        <w:spacing w:after="0"/>
        <w:jc w:val="both"/>
        <w:rPr>
          <w:b/>
          <w:sz w:val="28"/>
        </w:rPr>
      </w:pPr>
    </w:p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Pr="004A6660" w:rsidRDefault="00081CC9" w:rsidP="00081CC9"/>
    <w:p w:rsidR="00081CC9" w:rsidRDefault="00081CC9" w:rsidP="00081CC9"/>
    <w:p w:rsidR="00081CC9" w:rsidRDefault="00081CC9" w:rsidP="00081CC9"/>
    <w:p w:rsidR="00081CC9" w:rsidRDefault="00081CC9" w:rsidP="00081CC9"/>
    <w:p w:rsidR="00E31A92" w:rsidRDefault="004B3671"/>
    <w:sectPr w:rsidR="00E31A92" w:rsidSect="00716BC9">
      <w:headerReference w:type="default" r:id="rId16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71" w:rsidRDefault="004B3671">
      <w:pPr>
        <w:spacing w:after="0" w:line="240" w:lineRule="auto"/>
      </w:pPr>
      <w:r>
        <w:separator/>
      </w:r>
    </w:p>
  </w:endnote>
  <w:endnote w:type="continuationSeparator" w:id="0">
    <w:p w:rsidR="004B3671" w:rsidRDefault="004B3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71" w:rsidRDefault="004B3671">
      <w:pPr>
        <w:spacing w:after="0" w:line="240" w:lineRule="auto"/>
      </w:pPr>
      <w:r>
        <w:separator/>
      </w:r>
    </w:p>
  </w:footnote>
  <w:footnote w:type="continuationSeparator" w:id="0">
    <w:p w:rsidR="004B3671" w:rsidRDefault="004B3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9" w:rsidRDefault="004B36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CC9"/>
    <w:rsid w:val="00081CC9"/>
    <w:rsid w:val="00220AE5"/>
    <w:rsid w:val="004B3671"/>
    <w:rsid w:val="006560DB"/>
    <w:rsid w:val="00820449"/>
    <w:rsid w:val="008304ED"/>
    <w:rsid w:val="00C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C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1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CC9"/>
  </w:style>
  <w:style w:type="table" w:styleId="Tablaconcuadrcula">
    <w:name w:val="Table Grid"/>
    <w:basedOn w:val="Tablanormal"/>
    <w:uiPriority w:val="59"/>
    <w:rsid w:val="00081CC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81CC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81C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C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1C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81C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CC9"/>
  </w:style>
  <w:style w:type="table" w:styleId="Tablaconcuadrcula">
    <w:name w:val="Table Grid"/>
    <w:basedOn w:val="Tablanormal"/>
    <w:uiPriority w:val="59"/>
    <w:rsid w:val="00081CC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081CC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081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definicion.de/general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mailto:paola.ortiz@cegmb.cl" TargetMode="External"/><Relationship Id="rId10" Type="http://schemas.openxmlformats.org/officeDocument/2006/relationships/hyperlink" Target="https://minasdesuria.wordpress.com/2012/06/07/que-es-potas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definicion.de/vidrio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4</cp:revision>
  <dcterms:created xsi:type="dcterms:W3CDTF">2020-07-01T01:53:00Z</dcterms:created>
  <dcterms:modified xsi:type="dcterms:W3CDTF">2020-07-01T02:23:00Z</dcterms:modified>
</cp:coreProperties>
</file>