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9B6" w:rsidRPr="004078D6" w:rsidRDefault="008F69B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8F69B6" w:rsidRPr="00546379" w:rsidRDefault="008F69B6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8F69B6" w:rsidRPr="004078D6" w:rsidRDefault="008F69B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8F69B6" w:rsidRPr="00546379" w:rsidRDefault="008F69B6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DD2882">
        <w:rPr>
          <w:b/>
          <w:sz w:val="28"/>
        </w:rPr>
        <w:t>Educación Musical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814B76">
        <w:rPr>
          <w:b/>
          <w:sz w:val="28"/>
        </w:rPr>
        <w:t xml:space="preserve"> </w:t>
      </w:r>
      <w:r w:rsidR="001E7519">
        <w:rPr>
          <w:b/>
          <w:sz w:val="28"/>
        </w:rPr>
        <w:t>Sex</w:t>
      </w:r>
      <w:r w:rsidR="001B456C">
        <w:rPr>
          <w:b/>
          <w:sz w:val="28"/>
        </w:rPr>
        <w:t>to</w:t>
      </w:r>
      <w:r w:rsidR="00DD2882">
        <w:rPr>
          <w:b/>
          <w:sz w:val="28"/>
        </w:rPr>
        <w:t xml:space="preserve"> Año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1B456C">
        <w:rPr>
          <w:b/>
          <w:sz w:val="28"/>
        </w:rPr>
        <w:t>7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DD2882">
        <w:rPr>
          <w:b/>
          <w:sz w:val="28"/>
        </w:rPr>
        <w:t xml:space="preserve"> Felipe Aguayo C.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</w:p>
    <w:p w:rsidR="00EB373A" w:rsidRDefault="002560F6" w:rsidP="002A5C0A">
      <w:pPr>
        <w:jc w:val="both"/>
        <w:rPr>
          <w:b/>
          <w:sz w:val="28"/>
          <w:u w:val="single"/>
        </w:rPr>
      </w:pPr>
      <w:r>
        <w:rPr>
          <w:sz w:val="24"/>
          <w:szCs w:val="24"/>
        </w:rPr>
        <w:t xml:space="preserve">Reconocer las figuras rítmicas, sus nombres, formas, silencios y duración, a partir de la investigación, con el </w:t>
      </w:r>
      <w:bookmarkStart w:id="0" w:name="_GoBack"/>
      <w:r>
        <w:rPr>
          <w:sz w:val="24"/>
          <w:szCs w:val="24"/>
        </w:rPr>
        <w:t>objetivo de completar tabla de figuras rítmicas.</w:t>
      </w:r>
    </w:p>
    <w:bookmarkEnd w:id="0"/>
    <w:p w:rsidR="00E8031C" w:rsidRDefault="00D57CB4" w:rsidP="008F69B6">
      <w:pPr>
        <w:spacing w:after="0"/>
        <w:jc w:val="both"/>
        <w:rPr>
          <w:b/>
          <w:sz w:val="28"/>
        </w:rPr>
      </w:pPr>
      <w:r w:rsidRPr="00D57CB4">
        <w:rPr>
          <w:b/>
          <w:sz w:val="28"/>
          <w:u w:val="single"/>
        </w:rPr>
        <w:t>Instrucciones</w:t>
      </w:r>
      <w:r w:rsidR="002560F6" w:rsidRPr="00D57CB4">
        <w:rPr>
          <w:b/>
          <w:sz w:val="28"/>
          <w:u w:val="single"/>
        </w:rPr>
        <w:t>:</w:t>
      </w:r>
      <w:r w:rsidR="002560F6">
        <w:rPr>
          <w:b/>
          <w:sz w:val="28"/>
          <w:u w:val="single"/>
        </w:rPr>
        <w:t xml:space="preserve"> A</w:t>
      </w:r>
      <w:r w:rsidR="002560F6">
        <w:rPr>
          <w:sz w:val="24"/>
          <w:szCs w:val="24"/>
        </w:rPr>
        <w:t xml:space="preserve"> partir de la observación de la </w:t>
      </w:r>
      <w:r w:rsidR="008F69B6" w:rsidRPr="008F69B6">
        <w:rPr>
          <w:sz w:val="24"/>
          <w:szCs w:val="24"/>
        </w:rPr>
        <w:t xml:space="preserve">siguiente guía de </w:t>
      </w:r>
      <w:r w:rsidR="00391E88">
        <w:rPr>
          <w:sz w:val="24"/>
          <w:szCs w:val="24"/>
        </w:rPr>
        <w:t>figuras rítmicas</w:t>
      </w:r>
      <w:r w:rsidR="008F69B6" w:rsidRPr="008F69B6">
        <w:rPr>
          <w:sz w:val="24"/>
          <w:szCs w:val="24"/>
        </w:rPr>
        <w:t xml:space="preserve"> y </w:t>
      </w:r>
      <w:r w:rsidR="002560F6" w:rsidRPr="008F69B6">
        <w:rPr>
          <w:sz w:val="24"/>
          <w:szCs w:val="24"/>
        </w:rPr>
        <w:t>apoyadas</w:t>
      </w:r>
      <w:r w:rsidR="008F69B6" w:rsidRPr="008F69B6">
        <w:rPr>
          <w:sz w:val="24"/>
          <w:szCs w:val="24"/>
        </w:rPr>
        <w:t xml:space="preserve"> además de </w:t>
      </w:r>
      <w:r w:rsidR="002560F6">
        <w:rPr>
          <w:sz w:val="24"/>
          <w:szCs w:val="24"/>
        </w:rPr>
        <w:t>link de investigación</w:t>
      </w:r>
      <w:r w:rsidR="008F69B6" w:rsidRPr="008F69B6">
        <w:rPr>
          <w:sz w:val="24"/>
          <w:szCs w:val="24"/>
        </w:rPr>
        <w:t xml:space="preserve">, te </w:t>
      </w:r>
      <w:r w:rsidR="002560F6">
        <w:rPr>
          <w:sz w:val="24"/>
          <w:szCs w:val="24"/>
        </w:rPr>
        <w:t xml:space="preserve"> invito a copiar el siguiente cuadro de figuras rítmicas en tu cuaderno y completarlo por medio de la investigación de</w:t>
      </w:r>
      <w:r w:rsidR="00391E88">
        <w:rPr>
          <w:sz w:val="24"/>
          <w:szCs w:val="24"/>
        </w:rPr>
        <w:t xml:space="preserve"> las diversas figuras rítmicas y su duración, para comenzar los procesos de iniciación a la lectoescritura musical.</w:t>
      </w:r>
      <w:r w:rsidR="008F69B6">
        <w:rPr>
          <w:b/>
          <w:sz w:val="28"/>
        </w:rPr>
        <w:t xml:space="preserve"> </w:t>
      </w:r>
      <w:r w:rsidR="002560F6">
        <w:rPr>
          <w:b/>
          <w:sz w:val="28"/>
        </w:rPr>
        <w:t xml:space="preserve"> </w:t>
      </w:r>
    </w:p>
    <w:p w:rsidR="00CC3C32" w:rsidRDefault="00CC3C32" w:rsidP="00391E88">
      <w:pPr>
        <w:tabs>
          <w:tab w:val="left" w:pos="7926"/>
        </w:tabs>
        <w:rPr>
          <w:rFonts w:ascii="Calibri" w:eastAsia="Calibri" w:hAnsi="Calibri" w:cs="Times New Roman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35"/>
        <w:gridCol w:w="2735"/>
        <w:gridCol w:w="2735"/>
        <w:gridCol w:w="2735"/>
      </w:tblGrid>
      <w:tr w:rsidR="00CC3C32" w:rsidTr="00CC3C32">
        <w:tc>
          <w:tcPr>
            <w:tcW w:w="2735" w:type="dxa"/>
            <w:shd w:val="clear" w:color="auto" w:fill="C6D9F1" w:themeFill="text2" w:themeFillTint="33"/>
          </w:tcPr>
          <w:p w:rsidR="00CC3C32" w:rsidRDefault="00CC3C32" w:rsidP="00CC3C32">
            <w:pPr>
              <w:tabs>
                <w:tab w:val="left" w:pos="7926"/>
              </w:tabs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CC3C32" w:rsidRDefault="00CC3C32" w:rsidP="00CC3C32">
            <w:pPr>
              <w:tabs>
                <w:tab w:val="left" w:pos="7926"/>
              </w:tabs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NOMBRE</w:t>
            </w:r>
          </w:p>
          <w:p w:rsidR="00CC3C32" w:rsidRDefault="00CC3C32" w:rsidP="00CC3C32">
            <w:pPr>
              <w:tabs>
                <w:tab w:val="left" w:pos="7926"/>
              </w:tabs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735" w:type="dxa"/>
            <w:shd w:val="clear" w:color="auto" w:fill="C6D9F1" w:themeFill="text2" w:themeFillTint="33"/>
          </w:tcPr>
          <w:p w:rsidR="00CC3C32" w:rsidRDefault="00CC3C32" w:rsidP="00CC3C32">
            <w:pPr>
              <w:tabs>
                <w:tab w:val="left" w:pos="7926"/>
              </w:tabs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CC3C32" w:rsidRDefault="00CC3C32" w:rsidP="00CC3C32">
            <w:pPr>
              <w:tabs>
                <w:tab w:val="left" w:pos="7926"/>
              </w:tabs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FIGURA</w:t>
            </w:r>
          </w:p>
        </w:tc>
        <w:tc>
          <w:tcPr>
            <w:tcW w:w="2735" w:type="dxa"/>
            <w:shd w:val="clear" w:color="auto" w:fill="C6D9F1" w:themeFill="text2" w:themeFillTint="33"/>
          </w:tcPr>
          <w:p w:rsidR="00CC3C32" w:rsidRDefault="00CC3C32" w:rsidP="00CC3C32">
            <w:pPr>
              <w:tabs>
                <w:tab w:val="left" w:pos="7926"/>
              </w:tabs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CC3C32" w:rsidRDefault="00CC3C32" w:rsidP="00CC3C32">
            <w:pPr>
              <w:tabs>
                <w:tab w:val="left" w:pos="7926"/>
              </w:tabs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SILENCIO</w:t>
            </w:r>
            <w:r w:rsidR="002560F6">
              <w:rPr>
                <w:rFonts w:ascii="Calibri" w:eastAsia="Calibri" w:hAnsi="Calibri" w:cs="Times New Roman"/>
                <w:b/>
                <w:bCs/>
              </w:rPr>
              <w:t xml:space="preserve"> (figura)</w:t>
            </w:r>
          </w:p>
        </w:tc>
        <w:tc>
          <w:tcPr>
            <w:tcW w:w="2735" w:type="dxa"/>
            <w:shd w:val="clear" w:color="auto" w:fill="C6D9F1" w:themeFill="text2" w:themeFillTint="33"/>
          </w:tcPr>
          <w:p w:rsidR="00CC3C32" w:rsidRDefault="00CC3C32" w:rsidP="00CC3C32">
            <w:pPr>
              <w:tabs>
                <w:tab w:val="left" w:pos="7926"/>
              </w:tabs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:rsidR="00CC3C32" w:rsidRDefault="00CC3C32" w:rsidP="00CC3C32">
            <w:pPr>
              <w:tabs>
                <w:tab w:val="left" w:pos="7926"/>
              </w:tabs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DURACIÓN</w:t>
            </w:r>
          </w:p>
        </w:tc>
      </w:tr>
      <w:tr w:rsidR="00CC3C32" w:rsidTr="00CC3C32">
        <w:tc>
          <w:tcPr>
            <w:tcW w:w="2735" w:type="dxa"/>
          </w:tcPr>
          <w:p w:rsidR="00CC3C32" w:rsidRDefault="00CC3C32" w:rsidP="00391E88">
            <w:pPr>
              <w:tabs>
                <w:tab w:val="left" w:pos="7926"/>
              </w:tabs>
              <w:rPr>
                <w:rFonts w:ascii="Calibri" w:eastAsia="Calibri" w:hAnsi="Calibri" w:cs="Times New Roman"/>
                <w:b/>
                <w:bCs/>
              </w:rPr>
            </w:pPr>
          </w:p>
          <w:p w:rsidR="00CC3C32" w:rsidRDefault="00CC3C32" w:rsidP="00391E88">
            <w:pPr>
              <w:tabs>
                <w:tab w:val="left" w:pos="7926"/>
              </w:tabs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REDONDA</w:t>
            </w:r>
          </w:p>
          <w:p w:rsidR="00CC3C32" w:rsidRDefault="00CC3C32" w:rsidP="00391E88">
            <w:pPr>
              <w:tabs>
                <w:tab w:val="left" w:pos="7926"/>
              </w:tabs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735" w:type="dxa"/>
          </w:tcPr>
          <w:p w:rsidR="00CC3C32" w:rsidRDefault="00CC3C32" w:rsidP="00391E88">
            <w:pPr>
              <w:tabs>
                <w:tab w:val="left" w:pos="7926"/>
              </w:tabs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560903</wp:posOffset>
                      </wp:positionH>
                      <wp:positionV relativeFrom="paragraph">
                        <wp:posOffset>92075</wp:posOffset>
                      </wp:positionV>
                      <wp:extent cx="332509" cy="355732"/>
                      <wp:effectExtent l="0" t="0" r="10795" b="25400"/>
                      <wp:wrapNone/>
                      <wp:docPr id="10" name="10 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509" cy="355732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10 Conector" o:spid="_x0000_s1026" type="#_x0000_t120" style="position:absolute;margin-left:44.15pt;margin-top:7.25pt;width:26.2pt;height:2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2735" w:type="dxa"/>
          </w:tcPr>
          <w:p w:rsidR="00CC3C32" w:rsidRDefault="00CC3C32" w:rsidP="00391E88">
            <w:pPr>
              <w:tabs>
                <w:tab w:val="left" w:pos="7926"/>
              </w:tabs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735" w:type="dxa"/>
          </w:tcPr>
          <w:p w:rsidR="00CC3C32" w:rsidRDefault="00CC3C32" w:rsidP="00391E88">
            <w:pPr>
              <w:tabs>
                <w:tab w:val="left" w:pos="7926"/>
              </w:tabs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CC3C32" w:rsidTr="00CC3C32">
        <w:tc>
          <w:tcPr>
            <w:tcW w:w="2735" w:type="dxa"/>
          </w:tcPr>
          <w:p w:rsidR="00CC3C32" w:rsidRDefault="00CC3C32" w:rsidP="00391E88">
            <w:pPr>
              <w:tabs>
                <w:tab w:val="left" w:pos="7926"/>
              </w:tabs>
              <w:rPr>
                <w:rFonts w:ascii="Calibri" w:eastAsia="Calibri" w:hAnsi="Calibri" w:cs="Times New Roman"/>
                <w:b/>
                <w:bCs/>
              </w:rPr>
            </w:pPr>
          </w:p>
          <w:p w:rsidR="00CC3C32" w:rsidRDefault="00CC3C32" w:rsidP="00391E88">
            <w:pPr>
              <w:tabs>
                <w:tab w:val="left" w:pos="7926"/>
              </w:tabs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BLANCA </w:t>
            </w:r>
          </w:p>
          <w:p w:rsidR="00CC3C32" w:rsidRDefault="00CC3C32" w:rsidP="00391E88">
            <w:pPr>
              <w:tabs>
                <w:tab w:val="left" w:pos="7926"/>
              </w:tabs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735" w:type="dxa"/>
          </w:tcPr>
          <w:p w:rsidR="00CC3C32" w:rsidRDefault="00CC3C32" w:rsidP="00391E88">
            <w:pPr>
              <w:tabs>
                <w:tab w:val="left" w:pos="7926"/>
              </w:tabs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735" w:type="dxa"/>
          </w:tcPr>
          <w:p w:rsidR="00CC3C32" w:rsidRDefault="00CC3C32" w:rsidP="00391E88">
            <w:pPr>
              <w:tabs>
                <w:tab w:val="left" w:pos="7926"/>
              </w:tabs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735" w:type="dxa"/>
          </w:tcPr>
          <w:p w:rsidR="00CC3C32" w:rsidRDefault="00CC3C32" w:rsidP="00391E88">
            <w:pPr>
              <w:tabs>
                <w:tab w:val="left" w:pos="7926"/>
              </w:tabs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CC3C32" w:rsidTr="00CC3C32">
        <w:tc>
          <w:tcPr>
            <w:tcW w:w="2735" w:type="dxa"/>
          </w:tcPr>
          <w:p w:rsidR="00CC3C32" w:rsidRDefault="00CC3C32" w:rsidP="00391E88">
            <w:pPr>
              <w:tabs>
                <w:tab w:val="left" w:pos="7926"/>
              </w:tabs>
              <w:rPr>
                <w:rFonts w:ascii="Calibri" w:eastAsia="Calibri" w:hAnsi="Calibri" w:cs="Times New Roman"/>
                <w:b/>
                <w:bCs/>
              </w:rPr>
            </w:pPr>
          </w:p>
          <w:p w:rsidR="00CC3C32" w:rsidRDefault="00CC3C32" w:rsidP="00391E88">
            <w:pPr>
              <w:tabs>
                <w:tab w:val="left" w:pos="7926"/>
              </w:tabs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NEGRA </w:t>
            </w:r>
          </w:p>
          <w:p w:rsidR="00CC3C32" w:rsidRDefault="00CC3C32" w:rsidP="00391E88">
            <w:pPr>
              <w:tabs>
                <w:tab w:val="left" w:pos="7926"/>
              </w:tabs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735" w:type="dxa"/>
          </w:tcPr>
          <w:p w:rsidR="00CC3C32" w:rsidRDefault="002560F6" w:rsidP="00391E88">
            <w:pPr>
              <w:tabs>
                <w:tab w:val="left" w:pos="7926"/>
              </w:tabs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DDF2F3" wp14:editId="5ABE27AC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-5715</wp:posOffset>
                      </wp:positionV>
                      <wp:extent cx="45720" cy="332105"/>
                      <wp:effectExtent l="0" t="0" r="11430" b="10795"/>
                      <wp:wrapNone/>
                      <wp:docPr id="13" name="13 Proces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33210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13 Proceso" o:spid="_x0000_s1026" type="#_x0000_t109" style="position:absolute;margin-left:70.3pt;margin-top:-.45pt;width:3.6pt;height:26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" fillcolor="black [3200]" strokecolor="black [1600]" strokeweight="2pt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b/>
                <w:bCs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4DE3D9" wp14:editId="572AD944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325755</wp:posOffset>
                      </wp:positionV>
                      <wp:extent cx="236855" cy="106680"/>
                      <wp:effectExtent l="0" t="0" r="10795" b="26670"/>
                      <wp:wrapNone/>
                      <wp:docPr id="12" name="12 Conect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855" cy="10668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2 Conector" o:spid="_x0000_s1026" type="#_x0000_t120" style="position:absolute;margin-left:55.35pt;margin-top:25.65pt;width:18.65pt;height:8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2735" w:type="dxa"/>
          </w:tcPr>
          <w:p w:rsidR="00CC3C32" w:rsidRDefault="00CC3C32" w:rsidP="00391E88">
            <w:pPr>
              <w:tabs>
                <w:tab w:val="left" w:pos="7926"/>
              </w:tabs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735" w:type="dxa"/>
          </w:tcPr>
          <w:p w:rsidR="00CC3C32" w:rsidRDefault="00CC3C32" w:rsidP="00391E88">
            <w:pPr>
              <w:tabs>
                <w:tab w:val="left" w:pos="7926"/>
              </w:tabs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CC3C32" w:rsidTr="00CC3C32">
        <w:tc>
          <w:tcPr>
            <w:tcW w:w="2735" w:type="dxa"/>
          </w:tcPr>
          <w:p w:rsidR="00CC3C32" w:rsidRDefault="00CC3C32" w:rsidP="00391E88">
            <w:pPr>
              <w:tabs>
                <w:tab w:val="left" w:pos="7926"/>
              </w:tabs>
              <w:rPr>
                <w:rFonts w:ascii="Calibri" w:eastAsia="Calibri" w:hAnsi="Calibri" w:cs="Times New Roman"/>
                <w:b/>
                <w:bCs/>
              </w:rPr>
            </w:pPr>
          </w:p>
          <w:p w:rsidR="00CC3C32" w:rsidRPr="00CC3C32" w:rsidRDefault="00CC3C32" w:rsidP="00391E88">
            <w:pPr>
              <w:tabs>
                <w:tab w:val="left" w:pos="7926"/>
              </w:tabs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CORCHEA</w:t>
            </w:r>
          </w:p>
          <w:p w:rsidR="00CC3C32" w:rsidRDefault="00CC3C32" w:rsidP="00391E88">
            <w:pPr>
              <w:tabs>
                <w:tab w:val="left" w:pos="7926"/>
              </w:tabs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735" w:type="dxa"/>
          </w:tcPr>
          <w:p w:rsidR="00CC3C32" w:rsidRDefault="00CC3C32" w:rsidP="00391E88">
            <w:pPr>
              <w:tabs>
                <w:tab w:val="left" w:pos="7926"/>
              </w:tabs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735" w:type="dxa"/>
          </w:tcPr>
          <w:p w:rsidR="00CC3C32" w:rsidRDefault="00CC3C32" w:rsidP="00391E88">
            <w:pPr>
              <w:tabs>
                <w:tab w:val="left" w:pos="7926"/>
              </w:tabs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735" w:type="dxa"/>
          </w:tcPr>
          <w:p w:rsidR="00CC3C32" w:rsidRDefault="00CC3C32" w:rsidP="00391E88">
            <w:pPr>
              <w:tabs>
                <w:tab w:val="left" w:pos="7926"/>
              </w:tabs>
              <w:rPr>
                <w:rFonts w:ascii="Calibri" w:eastAsia="Calibri" w:hAnsi="Calibri" w:cs="Times New Roman"/>
                <w:b/>
                <w:bCs/>
              </w:rPr>
            </w:pPr>
          </w:p>
          <w:p w:rsidR="00CC3C32" w:rsidRDefault="00CC3C32" w:rsidP="00391E88">
            <w:pPr>
              <w:tabs>
                <w:tab w:val="left" w:pos="7926"/>
              </w:tabs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 ½ TIEMPO</w:t>
            </w:r>
          </w:p>
        </w:tc>
      </w:tr>
    </w:tbl>
    <w:p w:rsidR="00CC3C32" w:rsidRDefault="00CC3C32" w:rsidP="00391E88">
      <w:pPr>
        <w:tabs>
          <w:tab w:val="left" w:pos="7926"/>
        </w:tabs>
        <w:rPr>
          <w:rFonts w:ascii="Calibri" w:eastAsia="Calibri" w:hAnsi="Calibri" w:cs="Times New Roman"/>
          <w:b/>
          <w:bCs/>
        </w:rPr>
      </w:pPr>
    </w:p>
    <w:p w:rsidR="00CC3C32" w:rsidRDefault="00CC3C32" w:rsidP="00391E88">
      <w:pPr>
        <w:tabs>
          <w:tab w:val="left" w:pos="7926"/>
        </w:tabs>
        <w:rPr>
          <w:rFonts w:ascii="Calibri" w:eastAsia="Calibri" w:hAnsi="Calibri" w:cs="Times New Roman"/>
          <w:b/>
          <w:bCs/>
        </w:rPr>
      </w:pPr>
    </w:p>
    <w:p w:rsidR="00447894" w:rsidRDefault="00447894" w:rsidP="0044789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1.- </w:t>
      </w:r>
      <w:r w:rsidR="00391E88" w:rsidRPr="00391E88">
        <w:rPr>
          <w:rFonts w:ascii="Calibri" w:eastAsia="Calibri" w:hAnsi="Calibri" w:cs="Times New Roman"/>
        </w:rPr>
        <w:t>Como apoyo de este cont</w:t>
      </w:r>
      <w:r w:rsidR="002560F6">
        <w:rPr>
          <w:rFonts w:ascii="Calibri" w:eastAsia="Calibri" w:hAnsi="Calibri" w:cs="Times New Roman"/>
        </w:rPr>
        <w:t>enido revise el siguiente link con la información que necesites:</w:t>
      </w:r>
    </w:p>
    <w:p w:rsidR="00447894" w:rsidRDefault="00E70936" w:rsidP="00447894">
      <w:hyperlink r:id="rId10" w:history="1">
        <w:r w:rsidR="00447894" w:rsidRPr="00447894">
          <w:rPr>
            <w:color w:val="0000FF"/>
            <w:u w:val="single"/>
          </w:rPr>
          <w:t>https://musicateoria.wordpress.com/figuras-musicales/</w:t>
        </w:r>
      </w:hyperlink>
    </w:p>
    <w:p w:rsidR="00447894" w:rsidRDefault="00447894" w:rsidP="00447894">
      <w:r>
        <w:t>2.- link de apoyo para observar cuento musical divertido:</w:t>
      </w:r>
    </w:p>
    <w:p w:rsidR="00391E88" w:rsidRDefault="00E70936" w:rsidP="00447894">
      <w:hyperlink r:id="rId11" w:history="1">
        <w:r w:rsidR="00447894" w:rsidRPr="00447894">
          <w:rPr>
            <w:color w:val="0000FF"/>
            <w:u w:val="single"/>
          </w:rPr>
          <w:t>https://www.youtube.com/watch?v=EDtahTBL2RA</w:t>
        </w:r>
      </w:hyperlink>
      <w:hyperlink r:id="rId12" w:history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5126E" w:rsidTr="00AD7E4A">
        <w:tc>
          <w:tcPr>
            <w:tcW w:w="10790" w:type="dxa"/>
          </w:tcPr>
          <w:p w:rsidR="0085126E" w:rsidRDefault="0085126E" w:rsidP="00AD7E4A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85126E" w:rsidRDefault="0085126E" w:rsidP="00AD7E4A">
            <w:pPr>
              <w:rPr>
                <w:b/>
              </w:rPr>
            </w:pPr>
          </w:p>
          <w:p w:rsidR="0085126E" w:rsidRDefault="0085126E" w:rsidP="00AD7E4A">
            <w:pPr>
              <w:rPr>
                <w:b/>
              </w:rPr>
            </w:pPr>
          </w:p>
          <w:p w:rsidR="0085126E" w:rsidRDefault="0085126E" w:rsidP="00AD7E4A">
            <w:pPr>
              <w:rPr>
                <w:b/>
              </w:rPr>
            </w:pPr>
          </w:p>
        </w:tc>
      </w:tr>
    </w:tbl>
    <w:p w:rsidR="0085126E" w:rsidRPr="00886C93" w:rsidRDefault="0085126E" w:rsidP="0085126E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</w:p>
    <w:sectPr w:rsidR="0085126E" w:rsidRPr="00886C93" w:rsidSect="002204EB">
      <w:headerReference w:type="default" r:id="rId13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9B6" w:rsidRDefault="008F69B6" w:rsidP="009821F1">
      <w:pPr>
        <w:spacing w:after="0" w:line="240" w:lineRule="auto"/>
      </w:pPr>
      <w:r>
        <w:separator/>
      </w:r>
    </w:p>
  </w:endnote>
  <w:endnote w:type="continuationSeparator" w:id="0">
    <w:p w:rsidR="008F69B6" w:rsidRDefault="008F69B6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kiest Gu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9B6" w:rsidRDefault="008F69B6" w:rsidP="009821F1">
      <w:pPr>
        <w:spacing w:after="0" w:line="240" w:lineRule="auto"/>
      </w:pPr>
      <w:r>
        <w:separator/>
      </w:r>
    </w:p>
  </w:footnote>
  <w:footnote w:type="continuationSeparator" w:id="0">
    <w:p w:rsidR="008F69B6" w:rsidRDefault="008F69B6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9B6" w:rsidRDefault="008F69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456C"/>
    <w:rsid w:val="001B546D"/>
    <w:rsid w:val="001C740E"/>
    <w:rsid w:val="001C7966"/>
    <w:rsid w:val="001E7519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60F6"/>
    <w:rsid w:val="002579ED"/>
    <w:rsid w:val="002615A2"/>
    <w:rsid w:val="0026399F"/>
    <w:rsid w:val="0026420B"/>
    <w:rsid w:val="00275699"/>
    <w:rsid w:val="0028217E"/>
    <w:rsid w:val="002957BB"/>
    <w:rsid w:val="002A46D5"/>
    <w:rsid w:val="002A5C0A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151B4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E88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47894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064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452F8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3BC3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4B76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126E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86C93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6196"/>
    <w:rsid w:val="008F69B6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66C97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115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3C32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2882"/>
    <w:rsid w:val="00DE12B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8031C"/>
    <w:rsid w:val="00E9285E"/>
    <w:rsid w:val="00E95B6B"/>
    <w:rsid w:val="00EA19DA"/>
    <w:rsid w:val="00EA32BA"/>
    <w:rsid w:val="00EA4B66"/>
    <w:rsid w:val="00EB16D1"/>
    <w:rsid w:val="00EB373A"/>
    <w:rsid w:val="00ED5270"/>
    <w:rsid w:val="00EF40FD"/>
    <w:rsid w:val="00F013AA"/>
    <w:rsid w:val="00F036CD"/>
    <w:rsid w:val="00F03ED9"/>
    <w:rsid w:val="00F161FC"/>
    <w:rsid w:val="00F175F4"/>
    <w:rsid w:val="00F22C2E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qvVbodHab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EDtahTBL2R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usicateoria.wordpress.com/figuras-musicale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4FB20A-3318-49A7-803D-226C3FB55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carolina</cp:lastModifiedBy>
  <cp:revision>2</cp:revision>
  <cp:lastPrinted>2016-03-16T12:59:00Z</cp:lastPrinted>
  <dcterms:created xsi:type="dcterms:W3CDTF">2020-05-31T07:05:00Z</dcterms:created>
  <dcterms:modified xsi:type="dcterms:W3CDTF">2020-05-31T07:05:00Z</dcterms:modified>
</cp:coreProperties>
</file>