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B" w:rsidRDefault="00CB11C0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E73FFB" wp14:editId="578E335C">
                <wp:simplePos x="0" y="0"/>
                <wp:positionH relativeFrom="column">
                  <wp:posOffset>-59635</wp:posOffset>
                </wp:positionH>
                <wp:positionV relativeFrom="paragraph">
                  <wp:posOffset>-178904</wp:posOffset>
                </wp:positionV>
                <wp:extent cx="6972300" cy="677131"/>
                <wp:effectExtent l="19050" t="19050" r="38100" b="4699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77131"/>
                          <a:chOff x="0" y="-155778"/>
                          <a:chExt cx="6972300" cy="82913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-78075"/>
                            <a:ext cx="4619624" cy="642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057" w:rsidRPr="004078D6" w:rsidRDefault="00662057" w:rsidP="00955FC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662057" w:rsidRPr="00546379" w:rsidRDefault="00662057" w:rsidP="00955FC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155778"/>
                            <a:ext cx="6972300" cy="82913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7pt;margin-top:-14.1pt;width:549pt;height:53.3pt;z-index:251659264" coordorigin=",-1557" coordsize="69723,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">
                <v:rect id="Rectangle 4" o:spid="_x0000_s1027" style="position:absolute;left:13239;top:-780;width:46197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jMQA&#10;AADaAAAADwAAAGRycy9kb3ducmV2LnhtbESPQWvCQBSE7wX/w/IEL1I3StQSXUUMwUKh0NhDj4/s&#10;Mwlm34bsqsm/dwuFHoeZ+YbZ7nvTiDt1rrasYD6LQBAXVtdcKvg+Z69vIJxH1thYJgUDOdjvRi9b&#10;TLR98Bfdc1+KAGGXoILK+zaR0hUVGXQz2xIH72I7gz7IrpS6w0eAm0YuomglDdYcFips6VhRcc1v&#10;RsH06pdLk53j0/pnbtPDRz5NPwelJuP+sAHhqff/4b/2u1YQw++VcAP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i4zEAAAA2gAAAA8AAAAAAAAAAAAAAAAAmAIAAGRycy9k&#10;b3ducmV2LnhtbFBLBQYAAAAABAAEAPUAAACJAwAAAAA=&#10;" stroked="f" strokecolor="blue">
                  <v:textbox>
                    <w:txbxContent>
                      <w:p w:rsidR="00955FCB" w:rsidRPr="004078D6" w:rsidRDefault="00955FCB" w:rsidP="00955FC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955FCB" w:rsidRPr="00546379" w:rsidRDefault="00955FCB" w:rsidP="00955FC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top:-1557;width:69723;height: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06cQA&#10;AADaAAAADwAAAGRycy9kb3ducmV2LnhtbESPQWvCQBSE70L/w/IKvYhuWqtI6kZsodBDQRKl50f2&#10;mYRk38bsmqT++q5Q8DjMzDfMZjuaRvTUucqygud5BII4t7riQsHx8Dlbg3AeWWNjmRT8koNt8jDZ&#10;YKztwCn1mS9EgLCLUUHpfRtL6fKSDLq5bYmDd7KdQR9kV0jd4RDgppEvUbSSBisOCyW29FFSXmcX&#10;o2B61dmaFqe6ek3T/Xv6c/72F1Tq6XHcvYHwNPp7+L/9pRUs4XYl3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X9OnEAAAA2gAAAA8AAAAAAAAAAAAAAAAAmAIAAGRycy9k&#10;b3ducmV2LnhtbFBLBQYAAAAABAAEAPUAAACJAwAAAAA=&#10;" filled="f" strokeweight="4.5pt">
                  <v:stroke linestyle="thickThin"/>
                </v:rect>
              </v:group>
            </w:pict>
          </mc:Fallback>
        </mc:AlternateContent>
      </w:r>
    </w:p>
    <w:p w:rsidR="00955FCB" w:rsidRDefault="00955FCB" w:rsidP="00955FCB">
      <w:pPr>
        <w:spacing w:after="0" w:line="240" w:lineRule="auto"/>
        <w:rPr>
          <w:b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  <w:r w:rsidRPr="002F7232"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6605CBC" wp14:editId="59D25A2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232">
        <w:rPr>
          <w:b/>
        </w:rPr>
        <w:t xml:space="preserve">    </w:t>
      </w: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Pr="00566AFC" w:rsidRDefault="00955FCB" w:rsidP="00955FCB">
      <w:pPr>
        <w:spacing w:after="0"/>
        <w:jc w:val="both"/>
        <w:rPr>
          <w:b/>
          <w:sz w:val="24"/>
          <w:szCs w:val="24"/>
        </w:rPr>
      </w:pPr>
    </w:p>
    <w:p w:rsidR="00AC300A" w:rsidRPr="00AC300A" w:rsidRDefault="000660B2" w:rsidP="00AC300A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ASIGNATURA:</w:t>
      </w:r>
      <w:r w:rsidR="00C40CF4">
        <w:rPr>
          <w:b/>
          <w:sz w:val="24"/>
          <w:szCs w:val="24"/>
        </w:rPr>
        <w:t xml:space="preserve"> </w:t>
      </w:r>
      <w:r w:rsidR="00AC300A" w:rsidRPr="00AC300A">
        <w:rPr>
          <w:b/>
          <w:sz w:val="24"/>
          <w:szCs w:val="24"/>
        </w:rPr>
        <w:t xml:space="preserve">Interacción y Comprensión del Entorno/Pensamiento Matemático.     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 xml:space="preserve">NIVEL: Pre –KINDER 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PROFESOR/A: Maribel Sáez – Natalia Gajardo.</w:t>
      </w:r>
    </w:p>
    <w:p w:rsidR="000660B2" w:rsidRPr="000660B2" w:rsidRDefault="000660B2" w:rsidP="000660B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C40CF4" w:rsidRPr="00527117" w:rsidRDefault="000660B2" w:rsidP="00C40CF4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0660B2">
        <w:rPr>
          <w:b/>
          <w:sz w:val="24"/>
          <w:szCs w:val="24"/>
        </w:rPr>
        <w:t>ACTIVIDAD N°</w:t>
      </w:r>
      <w:r w:rsidR="00662057">
        <w:rPr>
          <w:b/>
          <w:sz w:val="24"/>
          <w:szCs w:val="24"/>
        </w:rPr>
        <w:t xml:space="preserve"> 68</w:t>
      </w:r>
      <w:r w:rsidRPr="000660B2">
        <w:rPr>
          <w:b/>
          <w:sz w:val="24"/>
          <w:szCs w:val="24"/>
        </w:rPr>
        <w:t>:</w:t>
      </w:r>
      <w:r w:rsidR="00C40CF4">
        <w:rPr>
          <w:sz w:val="24"/>
          <w:szCs w:val="24"/>
        </w:rPr>
        <w:t xml:space="preserve"> </w:t>
      </w:r>
      <w:r w:rsidR="00662057">
        <w:rPr>
          <w:sz w:val="24"/>
          <w:szCs w:val="24"/>
        </w:rPr>
        <w:t>comparación: alto/bajo.</w:t>
      </w:r>
    </w:p>
    <w:p w:rsidR="00955FCB" w:rsidRPr="00566AFC" w:rsidRDefault="00955FCB" w:rsidP="00955FC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:rsidR="00955FCB" w:rsidRPr="002F7232" w:rsidRDefault="00955FCB" w:rsidP="00955FCB">
      <w:pPr>
        <w:spacing w:after="0" w:line="240" w:lineRule="auto"/>
        <w:rPr>
          <w:b/>
        </w:rPr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</w:p>
    <w:p w:rsidR="00E04FD8" w:rsidRDefault="00955FCB" w:rsidP="000660B2">
      <w:pPr>
        <w:spacing w:after="0" w:line="240" w:lineRule="auto"/>
      </w:pPr>
      <w:r w:rsidRPr="002F7232">
        <w:rPr>
          <w:b/>
          <w:u w:val="single"/>
        </w:rPr>
        <w:t>Objetivo de la actividad</w:t>
      </w:r>
      <w:r w:rsidR="00C40CF4" w:rsidRPr="00DA5260">
        <w:t xml:space="preserve">: </w:t>
      </w:r>
      <w:r w:rsidR="00662057" w:rsidRPr="00662057">
        <w:t xml:space="preserve">Establecer algunas semejanzas y diferencias entre elementos mediante </w:t>
      </w:r>
      <w:r w:rsidR="00662057">
        <w:t>la comparación de sus atributos.</w:t>
      </w:r>
    </w:p>
    <w:p w:rsidR="00E04FD8" w:rsidRDefault="00E04FD8" w:rsidP="000660B2">
      <w:pPr>
        <w:spacing w:after="0" w:line="240" w:lineRule="auto"/>
      </w:pPr>
    </w:p>
    <w:p w:rsidR="00B83898" w:rsidRDefault="00B83898" w:rsidP="000660B2">
      <w:pPr>
        <w:spacing w:after="0" w:line="240" w:lineRule="auto"/>
      </w:pPr>
    </w:p>
    <w:p w:rsidR="00DD4827" w:rsidRDefault="006A770C" w:rsidP="000660B2">
      <w:pPr>
        <w:spacing w:after="0" w:line="240" w:lineRule="auto"/>
      </w:pPr>
      <w:r w:rsidRPr="006A770C">
        <w:rPr>
          <w:b/>
          <w:u w:val="single"/>
        </w:rPr>
        <w:t>Materiales</w:t>
      </w:r>
      <w:r>
        <w:t xml:space="preserve">: </w:t>
      </w:r>
    </w:p>
    <w:p w:rsidR="00DD4827" w:rsidRDefault="00DD4827" w:rsidP="000660B2">
      <w:pPr>
        <w:spacing w:after="0" w:line="240" w:lineRule="auto"/>
      </w:pPr>
    </w:p>
    <w:p w:rsidR="00E04FD8" w:rsidRDefault="00E04FD8" w:rsidP="00B8389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Libro de lógica y número. </w:t>
      </w:r>
    </w:p>
    <w:p w:rsidR="00E04FD8" w:rsidRDefault="00E04FD8" w:rsidP="00B83898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Lápiz grafito </w:t>
      </w:r>
    </w:p>
    <w:p w:rsidR="00662057" w:rsidRDefault="00E04FD8" w:rsidP="00662057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Lápiz de color. </w:t>
      </w:r>
    </w:p>
    <w:p w:rsidR="00662057" w:rsidRDefault="00662057" w:rsidP="00662057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Témperas de distintos colores </w:t>
      </w:r>
    </w:p>
    <w:p w:rsidR="00E04FD8" w:rsidRDefault="00662057" w:rsidP="00662057">
      <w:pPr>
        <w:pStyle w:val="Prrafodelista"/>
        <w:numPr>
          <w:ilvl w:val="0"/>
          <w:numId w:val="11"/>
        </w:numPr>
        <w:spacing w:after="0" w:line="240" w:lineRule="auto"/>
      </w:pPr>
      <w:r w:rsidRPr="00662057">
        <w:t xml:space="preserve">dos pliegos de papel </w:t>
      </w:r>
      <w:proofErr w:type="spellStart"/>
      <w:r w:rsidRPr="00662057">
        <w:t>kraft</w:t>
      </w:r>
      <w:proofErr w:type="spellEnd"/>
      <w:r w:rsidRPr="00662057">
        <w:t xml:space="preserve"> pegados horizontalmente en una pared a 50 cm del suelo.</w:t>
      </w:r>
    </w:p>
    <w:p w:rsidR="00DA5260" w:rsidRDefault="00DA5260" w:rsidP="00662057">
      <w:pPr>
        <w:spacing w:after="0" w:line="240" w:lineRule="auto"/>
      </w:pPr>
    </w:p>
    <w:p w:rsidR="00662057" w:rsidRDefault="00662057" w:rsidP="00662057">
      <w:pPr>
        <w:spacing w:after="0" w:line="240" w:lineRule="auto"/>
      </w:pPr>
    </w:p>
    <w:p w:rsidR="00662057" w:rsidRPr="00662057" w:rsidRDefault="00662057" w:rsidP="00662057">
      <w:pPr>
        <w:spacing w:after="0" w:line="240" w:lineRule="auto"/>
      </w:pPr>
    </w:p>
    <w:p w:rsidR="00955FCB" w:rsidRDefault="00955FCB" w:rsidP="00955FCB">
      <w:pPr>
        <w:spacing w:after="0" w:line="240" w:lineRule="auto"/>
        <w:rPr>
          <w:b/>
          <w:u w:val="single"/>
        </w:rPr>
      </w:pPr>
      <w:r w:rsidRPr="002F7232">
        <w:rPr>
          <w:b/>
          <w:u w:val="single"/>
        </w:rPr>
        <w:t>Instrucciones:</w:t>
      </w:r>
    </w:p>
    <w:p w:rsidR="00AC300A" w:rsidRDefault="00662057" w:rsidP="00955FCB">
      <w:pPr>
        <w:spacing w:after="0" w:line="240" w:lineRule="auto"/>
        <w:rPr>
          <w:b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5B5A945" wp14:editId="452B759D">
            <wp:simplePos x="0" y="0"/>
            <wp:positionH relativeFrom="column">
              <wp:posOffset>4348480</wp:posOffset>
            </wp:positionH>
            <wp:positionV relativeFrom="paragraph">
              <wp:posOffset>120650</wp:posOffset>
            </wp:positionV>
            <wp:extent cx="2337435" cy="3054985"/>
            <wp:effectExtent l="0" t="0" r="571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03" t="13353" r="34844" b="15854"/>
                    <a:stretch/>
                  </pic:blipFill>
                  <pic:spPr bwMode="auto">
                    <a:xfrm>
                      <a:off x="0" y="0"/>
                      <a:ext cx="2337435" cy="3054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00A" w:rsidRDefault="00AC300A" w:rsidP="00955FCB">
      <w:pPr>
        <w:spacing w:after="0" w:line="240" w:lineRule="auto"/>
        <w:rPr>
          <w:b/>
          <w:u w:val="single"/>
        </w:rPr>
      </w:pPr>
    </w:p>
    <w:p w:rsidR="00E25860" w:rsidRDefault="00AC300A" w:rsidP="00DA5260">
      <w:pPr>
        <w:pStyle w:val="Prrafodelista"/>
        <w:numPr>
          <w:ilvl w:val="0"/>
          <w:numId w:val="9"/>
        </w:numPr>
        <w:spacing w:after="0" w:line="240" w:lineRule="auto"/>
      </w:pPr>
      <w:r>
        <w:t>Invite al estudiante a trabajar en un lugar cómodo</w:t>
      </w:r>
      <w:r w:rsidR="00DA5260">
        <w:t>.</w:t>
      </w:r>
    </w:p>
    <w:p w:rsidR="0063149A" w:rsidRDefault="0063149A" w:rsidP="00DA5260">
      <w:pPr>
        <w:pStyle w:val="Prrafodelista"/>
        <w:numPr>
          <w:ilvl w:val="0"/>
          <w:numId w:val="9"/>
        </w:numPr>
        <w:spacing w:after="0" w:line="240" w:lineRule="auto"/>
      </w:pPr>
      <w:r>
        <w:t>Busca tu libro de lógica y número.</w:t>
      </w:r>
    </w:p>
    <w:p w:rsidR="00662057" w:rsidRDefault="00662057" w:rsidP="00662057">
      <w:pPr>
        <w:pStyle w:val="Prrafodelista"/>
        <w:numPr>
          <w:ilvl w:val="0"/>
          <w:numId w:val="9"/>
        </w:numPr>
        <w:spacing w:after="0" w:line="240" w:lineRule="auto"/>
      </w:pPr>
      <w:r>
        <w:t>Busca la página 45.</w:t>
      </w:r>
    </w:p>
    <w:p w:rsidR="0055328C" w:rsidRDefault="00662057" w:rsidP="00662057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Para activar conocimientos previos, </w:t>
      </w:r>
      <w:r w:rsidR="0055328C">
        <w:t xml:space="preserve">el adulto </w:t>
      </w:r>
      <w:r>
        <w:t xml:space="preserve">invita al </w:t>
      </w:r>
      <w:r w:rsidRPr="00662057">
        <w:t xml:space="preserve"> </w:t>
      </w:r>
      <w:r w:rsidR="0055328C">
        <w:t xml:space="preserve">estudiante </w:t>
      </w:r>
      <w:r w:rsidRPr="00662057">
        <w:t>a medirse, con el propósito de saber quién o quiénes son los más altos y bajos</w:t>
      </w:r>
      <w:r w:rsidR="0055328C">
        <w:t xml:space="preserve"> en el hogar</w:t>
      </w:r>
    </w:p>
    <w:p w:rsidR="0055328C" w:rsidRDefault="00662057" w:rsidP="00662057">
      <w:pPr>
        <w:pStyle w:val="Prrafodelista"/>
        <w:numPr>
          <w:ilvl w:val="0"/>
          <w:numId w:val="9"/>
        </w:numPr>
        <w:spacing w:after="0" w:line="240" w:lineRule="auto"/>
      </w:pPr>
      <w:r w:rsidRPr="00662057">
        <w:t xml:space="preserve">Para aquello utilizarán una forma de medición no convencional: </w:t>
      </w:r>
      <w:r w:rsidR="0055328C">
        <w:t xml:space="preserve">el alumno </w:t>
      </w:r>
      <w:r w:rsidRPr="00662057">
        <w:t xml:space="preserve">se debe pintar la punta de la nariz con témpera y acercarse muy erguido a la pared donde está el papel </w:t>
      </w:r>
      <w:proofErr w:type="spellStart"/>
      <w:r w:rsidRPr="00662057">
        <w:t>kraft</w:t>
      </w:r>
      <w:proofErr w:type="spellEnd"/>
      <w:r w:rsidRPr="00662057">
        <w:t xml:space="preserve"> para estamparla.</w:t>
      </w:r>
    </w:p>
    <w:p w:rsidR="0055328C" w:rsidRDefault="00662057" w:rsidP="00662057">
      <w:pPr>
        <w:pStyle w:val="Prrafodelista"/>
        <w:numPr>
          <w:ilvl w:val="0"/>
          <w:numId w:val="9"/>
        </w:numPr>
        <w:spacing w:after="0" w:line="240" w:lineRule="auto"/>
      </w:pPr>
      <w:r w:rsidRPr="00662057">
        <w:t xml:space="preserve"> </w:t>
      </w:r>
      <w:r w:rsidR="0055328C">
        <w:t xml:space="preserve">El adulto </w:t>
      </w:r>
      <w:r w:rsidRPr="00662057">
        <w:t>puede escribir al lado de la marca el nombre del</w:t>
      </w:r>
      <w:r w:rsidR="0055328C">
        <w:t xml:space="preserve"> estudiante</w:t>
      </w:r>
      <w:r w:rsidRPr="00662057">
        <w:t xml:space="preserve">, para luego saber a quién pertenece. </w:t>
      </w:r>
    </w:p>
    <w:p w:rsidR="0055328C" w:rsidRDefault="0055328C" w:rsidP="00662057">
      <w:pPr>
        <w:pStyle w:val="Prrafodelista"/>
        <w:numPr>
          <w:ilvl w:val="0"/>
          <w:numId w:val="9"/>
        </w:numPr>
        <w:spacing w:after="0" w:line="240" w:lineRule="auto"/>
      </w:pPr>
      <w:r>
        <w:t>Otro integrante del hogar puede realizar el ejercicio también y comentar comparaciones del concepto-</w:t>
      </w:r>
    </w:p>
    <w:p w:rsidR="00662057" w:rsidRDefault="00662057" w:rsidP="00662057">
      <w:pPr>
        <w:pStyle w:val="Prrafodelista"/>
        <w:numPr>
          <w:ilvl w:val="0"/>
          <w:numId w:val="9"/>
        </w:numPr>
        <w:spacing w:after="0" w:line="240" w:lineRule="auto"/>
      </w:pPr>
      <w:r w:rsidRPr="00662057">
        <w:t xml:space="preserve">Cuando todos lo hayan hecho, observan los resultados de las marcas estampadas en el papel, e identifican quién es el más </w:t>
      </w:r>
      <w:r w:rsidR="0055328C">
        <w:t>alto y quién es el más bajo en el hogar.</w:t>
      </w:r>
    </w:p>
    <w:p w:rsidR="0055328C" w:rsidRDefault="0055328C" w:rsidP="00662057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Luego realiza la página 45. </w:t>
      </w:r>
    </w:p>
    <w:p w:rsidR="0055328C" w:rsidRDefault="00662057" w:rsidP="00662057">
      <w:pPr>
        <w:pStyle w:val="Prrafodelista"/>
        <w:numPr>
          <w:ilvl w:val="0"/>
          <w:numId w:val="9"/>
        </w:numPr>
        <w:spacing w:after="0" w:line="240" w:lineRule="auto"/>
      </w:pPr>
      <w:r w:rsidRPr="00662057">
        <w:t>Pinta el edif</w:t>
      </w:r>
      <w:r w:rsidR="0055328C">
        <w:t xml:space="preserve">icio más alto. </w:t>
      </w:r>
    </w:p>
    <w:p w:rsidR="0055328C" w:rsidRDefault="00662057" w:rsidP="00662057">
      <w:pPr>
        <w:pStyle w:val="Prrafodelista"/>
        <w:numPr>
          <w:ilvl w:val="0"/>
          <w:numId w:val="9"/>
        </w:numPr>
        <w:spacing w:after="0" w:line="240" w:lineRule="auto"/>
      </w:pPr>
      <w:bookmarkStart w:id="0" w:name="_GoBack"/>
      <w:bookmarkEnd w:id="0"/>
      <w:r w:rsidRPr="00662057">
        <w:t xml:space="preserve">Encierra con una cuerda de color azul al niño más bajo, y con una roja al niño más alto. </w:t>
      </w:r>
    </w:p>
    <w:p w:rsidR="0055328C" w:rsidRDefault="00662057" w:rsidP="00662057">
      <w:pPr>
        <w:pStyle w:val="Prrafodelista"/>
        <w:numPr>
          <w:ilvl w:val="0"/>
          <w:numId w:val="9"/>
        </w:numPr>
        <w:spacing w:after="0" w:line="240" w:lineRule="auto"/>
      </w:pPr>
      <w:r w:rsidRPr="00662057">
        <w:t>Dibuj</w:t>
      </w:r>
      <w:r w:rsidR="0055328C">
        <w:t xml:space="preserve">a algo más alto que la oveja. </w:t>
      </w:r>
    </w:p>
    <w:p w:rsidR="0055328C" w:rsidRDefault="00662057" w:rsidP="00662057">
      <w:pPr>
        <w:pStyle w:val="Prrafodelista"/>
        <w:numPr>
          <w:ilvl w:val="0"/>
          <w:numId w:val="9"/>
        </w:numPr>
        <w:spacing w:after="0" w:line="240" w:lineRule="auto"/>
      </w:pPr>
      <w:r w:rsidRPr="00662057">
        <w:t>Dibuja algo más bajo que el árbol. Los dibujos de las actividades 3 y 4 deben tener la relación de tamaño indicada en la instrucción y en lo posible que la magnitud de ellos corresponda con la realidad. Por ejemplo algo más alto que la oveja en la realidad puede ser un edi</w:t>
      </w:r>
      <w:r w:rsidR="0055328C">
        <w:t>ficio o un caballo, etc. Si el estudiante</w:t>
      </w:r>
      <w:r w:rsidRPr="00662057">
        <w:t xml:space="preserve"> dibuja un </w:t>
      </w:r>
      <w:r w:rsidRPr="00662057">
        <w:lastRenderedPageBreak/>
        <w:t xml:space="preserve">ratón y lo dibuja más alto que la oveja es considerado correcto. Pero hay que tratar </w:t>
      </w:r>
      <w:r w:rsidR="0055328C">
        <w:t>en lo posible de dirigir al estudiante</w:t>
      </w:r>
      <w:r w:rsidRPr="00662057">
        <w:t xml:space="preserve"> a que pueda pensar en elementos que en la realidad son más altos que la oveja.</w:t>
      </w:r>
    </w:p>
    <w:p w:rsidR="00DA5260" w:rsidRDefault="0055328C" w:rsidP="00662057">
      <w:pPr>
        <w:pStyle w:val="Prrafodelista"/>
        <w:numPr>
          <w:ilvl w:val="0"/>
          <w:numId w:val="9"/>
        </w:numPr>
        <w:spacing w:after="0" w:line="240" w:lineRule="auto"/>
      </w:pPr>
      <w:r>
        <w:t xml:space="preserve">Felicidades por los logros alcanzados esta semana. </w:t>
      </w:r>
      <w:r w:rsidR="00E04FD8">
        <w:br w:type="textWrapping" w:clear="all"/>
      </w:r>
    </w:p>
    <w:p w:rsidR="00DA5260" w:rsidRDefault="00DA5260" w:rsidP="00E25860">
      <w:pPr>
        <w:pStyle w:val="Prrafodelista"/>
        <w:spacing w:after="0" w:line="240" w:lineRule="auto"/>
        <w:ind w:left="1125"/>
      </w:pPr>
    </w:p>
    <w:tbl>
      <w:tblPr>
        <w:tblStyle w:val="Tablaconcuadrcula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5860" w:rsidTr="00E25860">
        <w:tc>
          <w:tcPr>
            <w:tcW w:w="10790" w:type="dxa"/>
          </w:tcPr>
          <w:p w:rsidR="00E25860" w:rsidRDefault="00E25860" w:rsidP="00E2586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E25860" w:rsidRDefault="00E25860" w:rsidP="00E25860">
            <w:pPr>
              <w:rPr>
                <w:b/>
              </w:rPr>
            </w:pP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>Recordar que el estudiante debe realizar su actividad siempre supervisado por un adulto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Para dudas y consultas se solicita escribir a : </w:t>
            </w:r>
          </w:p>
          <w:p w:rsidR="00E25860" w:rsidRPr="00C40CF4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8" w:history="1">
              <w:r w:rsidRPr="00C40CF4">
                <w:rPr>
                  <w:rStyle w:val="Hipervnculo"/>
                  <w:b/>
                  <w:lang w:val="es-CL"/>
                </w:rPr>
                <w:t>Maribel.saez@cegmb.cl</w:t>
              </w:r>
            </w:hyperlink>
            <w:r w:rsidRPr="00C40CF4">
              <w:rPr>
                <w:b/>
                <w:lang w:val="es-CL"/>
              </w:rPr>
              <w:t xml:space="preserve">  </w:t>
            </w:r>
          </w:p>
          <w:p w:rsidR="00E25860" w:rsidRPr="00C213D6" w:rsidRDefault="00E25860" w:rsidP="00E25860">
            <w:pPr>
              <w:rPr>
                <w:b/>
                <w:lang w:val="es-CL"/>
              </w:rPr>
            </w:pPr>
            <w:r w:rsidRPr="00C40CF4">
              <w:rPr>
                <w:b/>
                <w:lang w:val="es-CL"/>
              </w:rPr>
              <w:t xml:space="preserve">                  </w:t>
            </w:r>
            <w:hyperlink r:id="rId9" w:history="1">
              <w:r w:rsidRPr="00C40CF4">
                <w:rPr>
                  <w:rStyle w:val="Hipervnculo"/>
                  <w:b/>
                  <w:lang w:val="es-CL"/>
                </w:rPr>
                <w:t>Natalia.Gajardo@cegmb.cl</w:t>
              </w:r>
            </w:hyperlink>
          </w:p>
        </w:tc>
      </w:tr>
    </w:tbl>
    <w:p w:rsidR="00E25860" w:rsidRPr="00AC300A" w:rsidRDefault="00E25860" w:rsidP="00E25860">
      <w:pPr>
        <w:pStyle w:val="Prrafodelista"/>
        <w:spacing w:after="0" w:line="240" w:lineRule="auto"/>
        <w:ind w:left="1125"/>
      </w:pPr>
    </w:p>
    <w:p w:rsidR="000B1485" w:rsidRDefault="000B1485" w:rsidP="000B1485">
      <w:pPr>
        <w:spacing w:after="0" w:line="240" w:lineRule="auto"/>
        <w:rPr>
          <w:b/>
          <w:u w:val="single"/>
        </w:rPr>
      </w:pPr>
    </w:p>
    <w:p w:rsidR="004779E5" w:rsidRDefault="00CB11C0" w:rsidP="00C213D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  </w:t>
      </w:r>
      <w:r w:rsidR="00C213D6">
        <w:rPr>
          <w:b/>
          <w:u w:val="single"/>
        </w:rPr>
        <w:t xml:space="preserve">    </w:t>
      </w:r>
      <w:r>
        <w:rPr>
          <w:b/>
          <w:u w:val="single"/>
        </w:rPr>
        <w:t xml:space="preserve">    </w:t>
      </w:r>
    </w:p>
    <w:p w:rsidR="00C213D6" w:rsidRPr="00C213D6" w:rsidRDefault="00C213D6" w:rsidP="00C213D6">
      <w:pPr>
        <w:spacing w:after="0" w:line="240" w:lineRule="auto"/>
        <w:rPr>
          <w:b/>
          <w:u w:val="single"/>
        </w:rPr>
      </w:pPr>
    </w:p>
    <w:p w:rsidR="00955FCB" w:rsidRDefault="00955FCB"/>
    <w:sectPr w:rsidR="00955FCB" w:rsidSect="00E25860">
      <w:pgSz w:w="12240" w:h="15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5A4"/>
    <w:multiLevelType w:val="hybridMultilevel"/>
    <w:tmpl w:val="EB384D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3D8F"/>
    <w:multiLevelType w:val="hybridMultilevel"/>
    <w:tmpl w:val="DD7EC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301D8"/>
    <w:multiLevelType w:val="hybridMultilevel"/>
    <w:tmpl w:val="E990B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F4559"/>
    <w:multiLevelType w:val="hybridMultilevel"/>
    <w:tmpl w:val="5EF43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33B7E"/>
    <w:multiLevelType w:val="hybridMultilevel"/>
    <w:tmpl w:val="A880E1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24052"/>
    <w:multiLevelType w:val="hybridMultilevel"/>
    <w:tmpl w:val="F0DA76F4"/>
    <w:lvl w:ilvl="0" w:tplc="D108D7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532A357F"/>
    <w:multiLevelType w:val="hybridMultilevel"/>
    <w:tmpl w:val="2BDACE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37778"/>
    <w:multiLevelType w:val="hybridMultilevel"/>
    <w:tmpl w:val="F60CDB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26DB3"/>
    <w:multiLevelType w:val="hybridMultilevel"/>
    <w:tmpl w:val="54F481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27C60"/>
    <w:multiLevelType w:val="hybridMultilevel"/>
    <w:tmpl w:val="1DB2A6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F07F1"/>
    <w:multiLevelType w:val="hybridMultilevel"/>
    <w:tmpl w:val="CB2A975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B"/>
    <w:rsid w:val="000660B2"/>
    <w:rsid w:val="000925EB"/>
    <w:rsid w:val="000B1485"/>
    <w:rsid w:val="00250649"/>
    <w:rsid w:val="004779E5"/>
    <w:rsid w:val="004C7596"/>
    <w:rsid w:val="00506189"/>
    <w:rsid w:val="00527117"/>
    <w:rsid w:val="0055328C"/>
    <w:rsid w:val="005D3558"/>
    <w:rsid w:val="0063149A"/>
    <w:rsid w:val="00662057"/>
    <w:rsid w:val="00664D50"/>
    <w:rsid w:val="006A770C"/>
    <w:rsid w:val="006E5074"/>
    <w:rsid w:val="00781A92"/>
    <w:rsid w:val="00955FCB"/>
    <w:rsid w:val="00A46ED1"/>
    <w:rsid w:val="00AC300A"/>
    <w:rsid w:val="00AE1D0C"/>
    <w:rsid w:val="00B11782"/>
    <w:rsid w:val="00B83898"/>
    <w:rsid w:val="00C213D6"/>
    <w:rsid w:val="00C40CF4"/>
    <w:rsid w:val="00C5202F"/>
    <w:rsid w:val="00CA721B"/>
    <w:rsid w:val="00CB11C0"/>
    <w:rsid w:val="00D009AC"/>
    <w:rsid w:val="00DA04F1"/>
    <w:rsid w:val="00DA5260"/>
    <w:rsid w:val="00DD4827"/>
    <w:rsid w:val="00E04FD8"/>
    <w:rsid w:val="00E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CB"/>
  </w:style>
  <w:style w:type="paragraph" w:styleId="Ttulo1">
    <w:name w:val="heading 1"/>
    <w:basedOn w:val="Normal"/>
    <w:next w:val="Normal"/>
    <w:link w:val="Ttulo1Car"/>
    <w:uiPriority w:val="9"/>
    <w:qFormat/>
    <w:rsid w:val="00DD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55F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CB"/>
  </w:style>
  <w:style w:type="character" w:styleId="Hipervnculo">
    <w:name w:val="Hyperlink"/>
    <w:basedOn w:val="Fuentedeprrafopredeter"/>
    <w:uiPriority w:val="99"/>
    <w:unhideWhenUsed/>
    <w:rsid w:val="00955FC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55FC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0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D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D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DD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.saez@cegmb.c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ia.Gajardo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2020-06-04T22:16:00Z</dcterms:created>
  <dcterms:modified xsi:type="dcterms:W3CDTF">2020-06-04T22:16:00Z</dcterms:modified>
</cp:coreProperties>
</file>